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8A83" w14:textId="77777777" w:rsidR="00EF1BDF" w:rsidRPr="00E57EBE" w:rsidRDefault="00EF1BDF" w:rsidP="00EF1BDF">
      <w:pPr>
        <w:pStyle w:val="Docketnumber"/>
        <w:rPr>
          <w:sz w:val="24"/>
          <w:szCs w:val="24"/>
        </w:rPr>
      </w:pPr>
      <w:r>
        <w:rPr>
          <w:sz w:val="24"/>
          <w:szCs w:val="24"/>
        </w:rPr>
        <w:t xml:space="preserve">DOCKET </w:t>
      </w:r>
      <w:r w:rsidRPr="00E57EBE">
        <w:rPr>
          <w:sz w:val="24"/>
          <w:szCs w:val="24"/>
        </w:rPr>
        <w:t xml:space="preserve">NO. </w:t>
      </w:r>
      <w:r>
        <w:rPr>
          <w:sz w:val="24"/>
          <w:szCs w:val="24"/>
        </w:rPr>
        <w:t>50861</w:t>
      </w:r>
    </w:p>
    <w:p w14:paraId="22E176B1" w14:textId="77777777" w:rsidR="00EF1BDF" w:rsidRPr="001E0547" w:rsidRDefault="00EF1BDF" w:rsidP="00EF1BDF">
      <w:pPr>
        <w:jc w:val="center"/>
        <w:rPr>
          <w:b/>
        </w:rPr>
      </w:pPr>
    </w:p>
    <w:tbl>
      <w:tblPr>
        <w:tblW w:w="9756" w:type="dxa"/>
        <w:tblLook w:val="04A0" w:firstRow="1" w:lastRow="0" w:firstColumn="1" w:lastColumn="0" w:noHBand="0" w:noVBand="1"/>
      </w:tblPr>
      <w:tblGrid>
        <w:gridCol w:w="4608"/>
        <w:gridCol w:w="360"/>
        <w:gridCol w:w="4788"/>
      </w:tblGrid>
      <w:tr w:rsidR="00EF1BDF" w:rsidRPr="007C1B02" w14:paraId="443986C7" w14:textId="77777777" w:rsidTr="006707CA">
        <w:tc>
          <w:tcPr>
            <w:tcW w:w="4608" w:type="dxa"/>
          </w:tcPr>
          <w:p w14:paraId="3E93397F" w14:textId="77777777" w:rsidR="00EF1BDF" w:rsidRPr="00EF1BDF" w:rsidRDefault="00EF1BDF" w:rsidP="006707CA">
            <w:pPr>
              <w:rPr>
                <w:b/>
                <w:bCs/>
                <w:caps/>
                <w:sz w:val="24"/>
                <w:szCs w:val="24"/>
              </w:rPr>
            </w:pPr>
            <w:r w:rsidRPr="00EF1BDF">
              <w:rPr>
                <w:b/>
                <w:bCs/>
                <w:sz w:val="24"/>
                <w:szCs w:val="24"/>
              </w:rPr>
              <w:t>APPLICATION OF MANVILLE WATER SUPPLY CORPORATION TO AMEND ITS CERTIFICATE OF CONVENIENCE AND NECESSITY IN LEE COUNTY</w:t>
            </w:r>
          </w:p>
        </w:tc>
        <w:tc>
          <w:tcPr>
            <w:tcW w:w="360" w:type="dxa"/>
          </w:tcPr>
          <w:p w14:paraId="311184C5" w14:textId="77777777" w:rsidR="00EF1BDF" w:rsidRPr="00EF1BDF" w:rsidRDefault="00EF1BDF" w:rsidP="006707CA">
            <w:pPr>
              <w:rPr>
                <w:b/>
                <w:sz w:val="24"/>
                <w:szCs w:val="24"/>
              </w:rPr>
            </w:pPr>
            <w:r w:rsidRPr="00EF1BDF">
              <w:rPr>
                <w:b/>
                <w:sz w:val="24"/>
                <w:szCs w:val="24"/>
              </w:rPr>
              <w:t>§</w:t>
            </w:r>
          </w:p>
          <w:p w14:paraId="081F45EC" w14:textId="77777777" w:rsidR="00EF1BDF" w:rsidRPr="00EF1BDF" w:rsidRDefault="00EF1BDF" w:rsidP="006707CA">
            <w:pPr>
              <w:rPr>
                <w:b/>
                <w:sz w:val="24"/>
                <w:szCs w:val="24"/>
              </w:rPr>
            </w:pPr>
            <w:r w:rsidRPr="00EF1BDF">
              <w:rPr>
                <w:b/>
                <w:sz w:val="24"/>
                <w:szCs w:val="24"/>
              </w:rPr>
              <w:t>§</w:t>
            </w:r>
          </w:p>
          <w:p w14:paraId="32CA25BC" w14:textId="77777777" w:rsidR="00EF1BDF" w:rsidRPr="00EF1BDF" w:rsidRDefault="00EF1BDF" w:rsidP="006707CA">
            <w:pPr>
              <w:rPr>
                <w:b/>
                <w:sz w:val="24"/>
                <w:szCs w:val="24"/>
              </w:rPr>
            </w:pPr>
            <w:r w:rsidRPr="00EF1BDF">
              <w:rPr>
                <w:b/>
                <w:sz w:val="24"/>
                <w:szCs w:val="24"/>
              </w:rPr>
              <w:t>§</w:t>
            </w:r>
          </w:p>
          <w:p w14:paraId="10165D37" w14:textId="77777777" w:rsidR="00EF1BDF" w:rsidRPr="00EF1BDF" w:rsidRDefault="00EF1BDF" w:rsidP="006707CA">
            <w:pPr>
              <w:rPr>
                <w:b/>
                <w:sz w:val="24"/>
                <w:szCs w:val="24"/>
              </w:rPr>
            </w:pPr>
            <w:r w:rsidRPr="00EF1BDF">
              <w:rPr>
                <w:b/>
                <w:sz w:val="24"/>
                <w:szCs w:val="24"/>
              </w:rPr>
              <w:t>§</w:t>
            </w:r>
          </w:p>
          <w:p w14:paraId="4502B822" w14:textId="77777777" w:rsidR="00EF1BDF" w:rsidRPr="00EF1BDF" w:rsidRDefault="00EF1BDF" w:rsidP="006707CA">
            <w:pPr>
              <w:rPr>
                <w:b/>
                <w:sz w:val="24"/>
                <w:szCs w:val="24"/>
              </w:rPr>
            </w:pPr>
            <w:r w:rsidRPr="00EF1BDF">
              <w:rPr>
                <w:b/>
                <w:sz w:val="24"/>
                <w:szCs w:val="24"/>
              </w:rPr>
              <w:t>§</w:t>
            </w:r>
          </w:p>
        </w:tc>
        <w:tc>
          <w:tcPr>
            <w:tcW w:w="4788" w:type="dxa"/>
          </w:tcPr>
          <w:p w14:paraId="145ED030" w14:textId="77777777" w:rsidR="00EF1BDF" w:rsidRPr="007C1B02" w:rsidRDefault="00EF1BDF" w:rsidP="006707CA">
            <w:pPr>
              <w:pStyle w:val="Docketstyle0"/>
              <w:spacing w:line="240" w:lineRule="auto"/>
              <w:jc w:val="center"/>
              <w:rPr>
                <w:bCs/>
              </w:rPr>
            </w:pPr>
            <w:r w:rsidRPr="007C1B02">
              <w:rPr>
                <w:bCs/>
              </w:rPr>
              <w:t>PUBLIC UTILITY COMMISSION</w:t>
            </w:r>
          </w:p>
          <w:p w14:paraId="14658121" w14:textId="77777777" w:rsidR="00EF1BDF" w:rsidRPr="007C1B02" w:rsidRDefault="00EF1BDF" w:rsidP="006707CA">
            <w:pPr>
              <w:pStyle w:val="Docketstyle0"/>
              <w:spacing w:line="240" w:lineRule="auto"/>
              <w:jc w:val="center"/>
              <w:rPr>
                <w:bCs/>
              </w:rPr>
            </w:pPr>
          </w:p>
          <w:p w14:paraId="1517919A" w14:textId="77777777" w:rsidR="00EF1BDF" w:rsidRPr="007C1B02" w:rsidRDefault="00EF1BDF" w:rsidP="006707CA">
            <w:pPr>
              <w:pStyle w:val="Docketstyle0"/>
              <w:spacing w:line="240" w:lineRule="auto"/>
              <w:jc w:val="center"/>
              <w:rPr>
                <w:bCs/>
              </w:rPr>
            </w:pPr>
            <w:r w:rsidRPr="007C1B02">
              <w:rPr>
                <w:bCs/>
              </w:rPr>
              <w:t>OF TEXAS</w:t>
            </w:r>
          </w:p>
        </w:tc>
      </w:tr>
    </w:tbl>
    <w:p w14:paraId="4C57F347" w14:textId="77777777" w:rsidR="00DE3FE1" w:rsidRDefault="00DE3FE1" w:rsidP="001317D4">
      <w:pPr>
        <w:jc w:val="center"/>
        <w:rPr>
          <w:b/>
          <w:bCs/>
          <w:caps/>
          <w:sz w:val="24"/>
          <w:szCs w:val="24"/>
        </w:rPr>
      </w:pPr>
    </w:p>
    <w:p w14:paraId="03B48EC1" w14:textId="79834BA7" w:rsidR="00A90E39" w:rsidRPr="001317D4" w:rsidRDefault="001317D4" w:rsidP="000A3742">
      <w:pPr>
        <w:spacing w:after="120" w:line="360" w:lineRule="auto"/>
        <w:jc w:val="center"/>
        <w:rPr>
          <w:b/>
          <w:bCs/>
          <w:caps/>
          <w:sz w:val="24"/>
          <w:szCs w:val="24"/>
        </w:rPr>
      </w:pPr>
      <w:r w:rsidRPr="001317D4">
        <w:rPr>
          <w:b/>
          <w:bCs/>
          <w:caps/>
          <w:sz w:val="24"/>
          <w:szCs w:val="24"/>
        </w:rPr>
        <w:t>commission STAFF’S REQUEST FOR EXTENSION</w:t>
      </w:r>
    </w:p>
    <w:p w14:paraId="4180EB0A" w14:textId="382C8C0B" w:rsidR="00A90E39" w:rsidRPr="00EF1BDF" w:rsidRDefault="00EF1BDF" w:rsidP="000A3742">
      <w:pPr>
        <w:overflowPunct/>
        <w:autoSpaceDE/>
        <w:adjustRightInd/>
        <w:spacing w:line="360" w:lineRule="auto"/>
        <w:ind w:firstLine="720"/>
        <w:jc w:val="both"/>
        <w:rPr>
          <w:sz w:val="24"/>
          <w:szCs w:val="24"/>
        </w:rPr>
      </w:pPr>
      <w:r w:rsidRPr="00EF1BDF">
        <w:rPr>
          <w:sz w:val="24"/>
          <w:szCs w:val="24"/>
        </w:rPr>
        <w:t>On May 18, 2020, Manville Water Supply Corporation (Manville WSC) filed an application to amend its water certificate of convenience and necessity (CCN) No. 11144 in Lee County. The requested service area consists of 9,322 acres and 54 customer connections. Manville WSC filed supplemental information on June 10, July 30, and August</w:t>
      </w:r>
      <w:r>
        <w:rPr>
          <w:sz w:val="24"/>
          <w:szCs w:val="24"/>
        </w:rPr>
        <w:t xml:space="preserve"> </w:t>
      </w:r>
      <w:r w:rsidRPr="00EF1BDF">
        <w:rPr>
          <w:sz w:val="24"/>
          <w:szCs w:val="24"/>
        </w:rPr>
        <w:t xml:space="preserve">11, </w:t>
      </w:r>
      <w:r w:rsidR="00B15F6A" w:rsidRPr="00EF1BDF">
        <w:rPr>
          <w:sz w:val="24"/>
          <w:szCs w:val="24"/>
        </w:rPr>
        <w:t>2020</w:t>
      </w:r>
      <w:r w:rsidR="00151DDD">
        <w:rPr>
          <w:sz w:val="24"/>
          <w:szCs w:val="24"/>
        </w:rPr>
        <w:t xml:space="preserve"> and on </w:t>
      </w:r>
      <w:r w:rsidR="00851966">
        <w:rPr>
          <w:sz w:val="24"/>
          <w:szCs w:val="24"/>
        </w:rPr>
        <w:t>and April 22, 2021.</w:t>
      </w:r>
      <w:r w:rsidR="00500AFF" w:rsidRPr="00EF1BDF">
        <w:rPr>
          <w:sz w:val="24"/>
          <w:szCs w:val="24"/>
        </w:rPr>
        <w:t xml:space="preserve"> </w:t>
      </w:r>
    </w:p>
    <w:p w14:paraId="6CD90E75" w14:textId="6FF18C76" w:rsidR="00A01328" w:rsidRDefault="007D3D79" w:rsidP="000A3742">
      <w:pPr>
        <w:overflowPunct/>
        <w:autoSpaceDE/>
        <w:adjustRightInd/>
        <w:spacing w:line="360" w:lineRule="auto"/>
        <w:ind w:firstLine="720"/>
        <w:jc w:val="both"/>
        <w:rPr>
          <w:sz w:val="24"/>
          <w:szCs w:val="24"/>
        </w:rPr>
      </w:pPr>
      <w:r>
        <w:rPr>
          <w:sz w:val="24"/>
          <w:szCs w:val="24"/>
        </w:rPr>
        <w:t>O</w:t>
      </w:r>
      <w:r w:rsidR="00A90E39" w:rsidRPr="00A90E39">
        <w:rPr>
          <w:sz w:val="24"/>
          <w:szCs w:val="24"/>
        </w:rPr>
        <w:t xml:space="preserve">n </w:t>
      </w:r>
      <w:r w:rsidR="00851966">
        <w:rPr>
          <w:sz w:val="24"/>
          <w:szCs w:val="24"/>
        </w:rPr>
        <w:t>March 3</w:t>
      </w:r>
      <w:r w:rsidR="009D7685">
        <w:rPr>
          <w:sz w:val="24"/>
          <w:szCs w:val="24"/>
        </w:rPr>
        <w:t>, 2021</w:t>
      </w:r>
      <w:r w:rsidR="00A90E39" w:rsidRPr="00A90E39">
        <w:rPr>
          <w:sz w:val="24"/>
          <w:szCs w:val="24"/>
        </w:rPr>
        <w:t xml:space="preserve">, the administrative law judge </w:t>
      </w:r>
      <w:r>
        <w:rPr>
          <w:sz w:val="24"/>
          <w:szCs w:val="24"/>
        </w:rPr>
        <w:t xml:space="preserve">filed Order No. 7, which </w:t>
      </w:r>
      <w:r w:rsidR="00B15F6A">
        <w:rPr>
          <w:sz w:val="24"/>
          <w:szCs w:val="24"/>
        </w:rPr>
        <w:t>established</w:t>
      </w:r>
      <w:r>
        <w:rPr>
          <w:sz w:val="24"/>
          <w:szCs w:val="24"/>
        </w:rPr>
        <w:t xml:space="preserve"> two different timelines depending on whether Manville </w:t>
      </w:r>
      <w:proofErr w:type="spellStart"/>
      <w:r>
        <w:rPr>
          <w:sz w:val="24"/>
          <w:szCs w:val="24"/>
        </w:rPr>
        <w:t>WSC</w:t>
      </w:r>
      <w:proofErr w:type="spellEnd"/>
      <w:r>
        <w:rPr>
          <w:sz w:val="24"/>
          <w:szCs w:val="24"/>
        </w:rPr>
        <w:t xml:space="preserve"> </w:t>
      </w:r>
      <w:r w:rsidR="000A3742">
        <w:rPr>
          <w:sz w:val="24"/>
          <w:szCs w:val="24"/>
        </w:rPr>
        <w:t>can demonstrate</w:t>
      </w:r>
      <w:r>
        <w:rPr>
          <w:sz w:val="24"/>
          <w:szCs w:val="24"/>
        </w:rPr>
        <w:t xml:space="preserve"> a need for service in the </w:t>
      </w:r>
      <w:r w:rsidR="000A3742">
        <w:rPr>
          <w:sz w:val="24"/>
          <w:szCs w:val="24"/>
        </w:rPr>
        <w:t xml:space="preserve">entire </w:t>
      </w:r>
      <w:r>
        <w:rPr>
          <w:sz w:val="24"/>
          <w:szCs w:val="24"/>
        </w:rPr>
        <w:t xml:space="preserve">requested area. The </w:t>
      </w:r>
      <w:r w:rsidRPr="00A90E39">
        <w:rPr>
          <w:sz w:val="24"/>
          <w:szCs w:val="24"/>
        </w:rPr>
        <w:t xml:space="preserve">Staff of the Public Utility Commission of Texas (Staff) </w:t>
      </w:r>
      <w:r>
        <w:rPr>
          <w:sz w:val="24"/>
          <w:szCs w:val="24"/>
        </w:rPr>
        <w:t>conten</w:t>
      </w:r>
      <w:r w:rsidR="00B15F6A">
        <w:rPr>
          <w:sz w:val="24"/>
          <w:szCs w:val="24"/>
        </w:rPr>
        <w:t>d</w:t>
      </w:r>
      <w:r>
        <w:rPr>
          <w:sz w:val="24"/>
          <w:szCs w:val="24"/>
        </w:rPr>
        <w:t xml:space="preserve">s that Manville </w:t>
      </w:r>
      <w:proofErr w:type="spellStart"/>
      <w:r>
        <w:rPr>
          <w:sz w:val="24"/>
          <w:szCs w:val="24"/>
        </w:rPr>
        <w:t>WSC</w:t>
      </w:r>
      <w:proofErr w:type="spellEnd"/>
      <w:r>
        <w:rPr>
          <w:sz w:val="24"/>
          <w:szCs w:val="24"/>
        </w:rPr>
        <w:t xml:space="preserve"> </w:t>
      </w:r>
      <w:r w:rsidR="000A3742">
        <w:rPr>
          <w:sz w:val="24"/>
          <w:szCs w:val="24"/>
        </w:rPr>
        <w:t>cannot demonstrate</w:t>
      </w:r>
      <w:r>
        <w:rPr>
          <w:sz w:val="24"/>
          <w:szCs w:val="24"/>
        </w:rPr>
        <w:t xml:space="preserve"> a need for service in the </w:t>
      </w:r>
      <w:r w:rsidR="000A3742">
        <w:rPr>
          <w:sz w:val="24"/>
          <w:szCs w:val="24"/>
        </w:rPr>
        <w:t>entire</w:t>
      </w:r>
      <w:r>
        <w:rPr>
          <w:sz w:val="24"/>
          <w:szCs w:val="24"/>
        </w:rPr>
        <w:t xml:space="preserve"> requested area</w:t>
      </w:r>
      <w:r w:rsidR="00B15F6A">
        <w:rPr>
          <w:sz w:val="24"/>
          <w:szCs w:val="24"/>
        </w:rPr>
        <w:t>.</w:t>
      </w:r>
      <w:r>
        <w:rPr>
          <w:sz w:val="24"/>
          <w:szCs w:val="24"/>
        </w:rPr>
        <w:t xml:space="preserve"> </w:t>
      </w:r>
      <w:r w:rsidR="00151DDD">
        <w:rPr>
          <w:sz w:val="24"/>
          <w:szCs w:val="24"/>
        </w:rPr>
        <w:t>As a result</w:t>
      </w:r>
      <w:r w:rsidR="00B15F6A">
        <w:rPr>
          <w:sz w:val="24"/>
          <w:szCs w:val="24"/>
        </w:rPr>
        <w:t>,</w:t>
      </w:r>
      <w:r>
        <w:rPr>
          <w:sz w:val="24"/>
          <w:szCs w:val="24"/>
        </w:rPr>
        <w:t xml:space="preserve"> Manville WSC filed supplemental mapping</w:t>
      </w:r>
      <w:r w:rsidR="00B15F6A">
        <w:rPr>
          <w:sz w:val="24"/>
          <w:szCs w:val="24"/>
        </w:rPr>
        <w:t>,</w:t>
      </w:r>
      <w:r>
        <w:rPr>
          <w:sz w:val="24"/>
          <w:szCs w:val="24"/>
        </w:rPr>
        <w:t xml:space="preserve"> and </w:t>
      </w:r>
      <w:r w:rsidR="00A90E39" w:rsidRPr="00A90E39">
        <w:rPr>
          <w:sz w:val="24"/>
          <w:szCs w:val="24"/>
        </w:rPr>
        <w:t>Staff</w:t>
      </w:r>
      <w:r w:rsidR="00B15F6A">
        <w:rPr>
          <w:sz w:val="24"/>
          <w:szCs w:val="24"/>
        </w:rPr>
        <w:t xml:space="preserve"> </w:t>
      </w:r>
      <w:r w:rsidR="00F85DC4">
        <w:rPr>
          <w:sz w:val="24"/>
          <w:szCs w:val="24"/>
        </w:rPr>
        <w:t>must</w:t>
      </w:r>
      <w:r w:rsidR="00A90E39" w:rsidRPr="00A90E39">
        <w:rPr>
          <w:sz w:val="24"/>
          <w:szCs w:val="24"/>
        </w:rPr>
        <w:t xml:space="preserve"> file a </w:t>
      </w:r>
      <w:r w:rsidR="005D3A8B">
        <w:rPr>
          <w:sz w:val="24"/>
          <w:szCs w:val="24"/>
        </w:rPr>
        <w:t>supplemental</w:t>
      </w:r>
      <w:r w:rsidR="006F4F2A">
        <w:rPr>
          <w:sz w:val="24"/>
          <w:szCs w:val="24"/>
        </w:rPr>
        <w:t xml:space="preserve"> recommendation</w:t>
      </w:r>
      <w:r w:rsidR="005D3A8B">
        <w:rPr>
          <w:sz w:val="24"/>
          <w:szCs w:val="24"/>
        </w:rPr>
        <w:t xml:space="preserve"> on </w:t>
      </w:r>
      <w:r w:rsidR="00851966">
        <w:rPr>
          <w:sz w:val="24"/>
          <w:szCs w:val="24"/>
        </w:rPr>
        <w:t xml:space="preserve">the amended </w:t>
      </w:r>
      <w:r w:rsidR="005D3A8B">
        <w:rPr>
          <w:sz w:val="24"/>
          <w:szCs w:val="24"/>
        </w:rPr>
        <w:t>application</w:t>
      </w:r>
      <w:r w:rsidR="00851966">
        <w:rPr>
          <w:sz w:val="24"/>
          <w:szCs w:val="24"/>
        </w:rPr>
        <w:t xml:space="preserve"> and maps</w:t>
      </w:r>
      <w:r w:rsidR="00F85DC4">
        <w:rPr>
          <w:sz w:val="24"/>
          <w:szCs w:val="24"/>
        </w:rPr>
        <w:t xml:space="preserve"> by April 30, 2021</w:t>
      </w:r>
      <w:r w:rsidR="006F4F2A">
        <w:rPr>
          <w:sz w:val="24"/>
          <w:szCs w:val="24"/>
        </w:rPr>
        <w:t xml:space="preserve">. </w:t>
      </w:r>
      <w:r w:rsidR="00D04BF5" w:rsidRPr="00A90E39">
        <w:rPr>
          <w:sz w:val="24"/>
          <w:szCs w:val="24"/>
        </w:rPr>
        <w:t>Therefore, this pleading is timely filed</w:t>
      </w:r>
      <w:r w:rsidR="00A01328" w:rsidRPr="00A90E39">
        <w:rPr>
          <w:sz w:val="24"/>
          <w:szCs w:val="24"/>
        </w:rPr>
        <w:t>.</w:t>
      </w:r>
    </w:p>
    <w:p w14:paraId="59EC7B13" w14:textId="77777777" w:rsidR="006F4F2A" w:rsidRPr="00A90E39" w:rsidRDefault="006F4F2A" w:rsidP="000A3742">
      <w:pPr>
        <w:overflowPunct/>
        <w:autoSpaceDE/>
        <w:adjustRightInd/>
        <w:spacing w:line="360" w:lineRule="auto"/>
        <w:ind w:firstLine="720"/>
        <w:jc w:val="both"/>
        <w:rPr>
          <w:sz w:val="24"/>
          <w:szCs w:val="24"/>
        </w:rPr>
      </w:pPr>
    </w:p>
    <w:p w14:paraId="412DE7A0" w14:textId="77777777" w:rsidR="001317D4" w:rsidRPr="001317D4" w:rsidRDefault="001317D4" w:rsidP="000A3742">
      <w:pPr>
        <w:keepNext/>
        <w:numPr>
          <w:ilvl w:val="0"/>
          <w:numId w:val="4"/>
        </w:numPr>
        <w:overflowPunct/>
        <w:autoSpaceDE/>
        <w:autoSpaceDN/>
        <w:adjustRightInd/>
        <w:spacing w:line="360" w:lineRule="auto"/>
        <w:ind w:left="360"/>
        <w:jc w:val="center"/>
        <w:textAlignment w:val="auto"/>
        <w:outlineLvl w:val="3"/>
        <w:rPr>
          <w:b/>
          <w:caps/>
          <w:sz w:val="24"/>
          <w:szCs w:val="24"/>
        </w:rPr>
      </w:pPr>
      <w:r w:rsidRPr="001317D4">
        <w:rPr>
          <w:b/>
          <w:caps/>
          <w:sz w:val="24"/>
          <w:szCs w:val="24"/>
        </w:rPr>
        <w:t>Request for Extension</w:t>
      </w:r>
    </w:p>
    <w:p w14:paraId="191BCEED" w14:textId="20A682E8" w:rsidR="001317D4" w:rsidRDefault="00FB176C" w:rsidP="000A3742">
      <w:pPr>
        <w:spacing w:line="360" w:lineRule="auto"/>
        <w:ind w:firstLine="720"/>
        <w:jc w:val="both"/>
        <w:rPr>
          <w:sz w:val="24"/>
          <w:szCs w:val="24"/>
        </w:rPr>
      </w:pPr>
      <w:r>
        <w:rPr>
          <w:sz w:val="24"/>
          <w:szCs w:val="24"/>
        </w:rPr>
        <w:t>Under</w:t>
      </w:r>
      <w:r w:rsidR="001317D4" w:rsidRPr="001317D4">
        <w:rPr>
          <w:sz w:val="24"/>
          <w:szCs w:val="24"/>
        </w:rPr>
        <w:t xml:space="preserve"> 16 T</w:t>
      </w:r>
      <w:r w:rsidR="00F85DC4">
        <w:rPr>
          <w:sz w:val="24"/>
          <w:szCs w:val="24"/>
        </w:rPr>
        <w:t xml:space="preserve">exas </w:t>
      </w:r>
      <w:r w:rsidR="001317D4" w:rsidRPr="001317D4">
        <w:rPr>
          <w:sz w:val="24"/>
          <w:szCs w:val="24"/>
        </w:rPr>
        <w:t>A</w:t>
      </w:r>
      <w:r w:rsidR="00F85DC4">
        <w:rPr>
          <w:sz w:val="24"/>
          <w:szCs w:val="24"/>
        </w:rPr>
        <w:t xml:space="preserve">dministrative </w:t>
      </w:r>
      <w:r w:rsidR="001317D4" w:rsidRPr="001317D4">
        <w:rPr>
          <w:sz w:val="24"/>
          <w:szCs w:val="24"/>
        </w:rPr>
        <w:t>C</w:t>
      </w:r>
      <w:r w:rsidR="00F85DC4">
        <w:rPr>
          <w:sz w:val="24"/>
          <w:szCs w:val="24"/>
        </w:rPr>
        <w:t>ode</w:t>
      </w:r>
      <w:r w:rsidR="001317D4" w:rsidRPr="001317D4">
        <w:rPr>
          <w:sz w:val="24"/>
          <w:szCs w:val="24"/>
        </w:rPr>
        <w:t xml:space="preserve"> § 22.4(b), Staff may request that the time allowed for filing any documents be extended for good cause.  </w:t>
      </w:r>
      <w:r w:rsidR="007D3D79">
        <w:rPr>
          <w:sz w:val="24"/>
          <w:szCs w:val="24"/>
        </w:rPr>
        <w:t xml:space="preserve">Order No. 7 set </w:t>
      </w:r>
      <w:r w:rsidR="00B15F6A">
        <w:rPr>
          <w:sz w:val="24"/>
          <w:szCs w:val="24"/>
        </w:rPr>
        <w:t xml:space="preserve">April 12, 2021 as the </w:t>
      </w:r>
      <w:r w:rsidR="007D3D79">
        <w:rPr>
          <w:sz w:val="24"/>
          <w:szCs w:val="24"/>
        </w:rPr>
        <w:t xml:space="preserve">deadline for </w:t>
      </w:r>
      <w:r w:rsidR="00851966">
        <w:rPr>
          <w:sz w:val="24"/>
          <w:szCs w:val="24"/>
        </w:rPr>
        <w:t>Manville WSC</w:t>
      </w:r>
      <w:r w:rsidR="005D3A8B">
        <w:rPr>
          <w:sz w:val="24"/>
          <w:szCs w:val="24"/>
        </w:rPr>
        <w:t xml:space="preserve"> </w:t>
      </w:r>
      <w:r w:rsidR="00B15F6A">
        <w:rPr>
          <w:sz w:val="24"/>
          <w:szCs w:val="24"/>
        </w:rPr>
        <w:t>to file</w:t>
      </w:r>
      <w:r w:rsidR="005D3A8B">
        <w:rPr>
          <w:sz w:val="24"/>
          <w:szCs w:val="24"/>
        </w:rPr>
        <w:t xml:space="preserve"> supplemental mapping information</w:t>
      </w:r>
      <w:r w:rsidR="00F85DC4">
        <w:rPr>
          <w:sz w:val="24"/>
          <w:szCs w:val="24"/>
        </w:rPr>
        <w:t>;</w:t>
      </w:r>
      <w:r w:rsidR="007D3D79">
        <w:rPr>
          <w:sz w:val="24"/>
          <w:szCs w:val="24"/>
        </w:rPr>
        <w:t xml:space="preserve"> however</w:t>
      </w:r>
      <w:r w:rsidR="00F85DC4">
        <w:rPr>
          <w:sz w:val="24"/>
          <w:szCs w:val="24"/>
        </w:rPr>
        <w:t>,</w:t>
      </w:r>
      <w:r w:rsidR="007D3D79">
        <w:rPr>
          <w:sz w:val="24"/>
          <w:szCs w:val="24"/>
        </w:rPr>
        <w:t xml:space="preserve"> Manville </w:t>
      </w:r>
      <w:proofErr w:type="spellStart"/>
      <w:r w:rsidR="007D3D79">
        <w:rPr>
          <w:sz w:val="24"/>
          <w:szCs w:val="24"/>
        </w:rPr>
        <w:t>WSC</w:t>
      </w:r>
      <w:proofErr w:type="spellEnd"/>
      <w:r w:rsidR="007D3D79">
        <w:rPr>
          <w:sz w:val="24"/>
          <w:szCs w:val="24"/>
        </w:rPr>
        <w:t xml:space="preserve"> did not file the supplemental </w:t>
      </w:r>
      <w:r w:rsidR="00B15F6A">
        <w:rPr>
          <w:sz w:val="24"/>
          <w:szCs w:val="24"/>
        </w:rPr>
        <w:t>maps</w:t>
      </w:r>
      <w:r w:rsidR="007D3D79">
        <w:rPr>
          <w:sz w:val="24"/>
          <w:szCs w:val="24"/>
        </w:rPr>
        <w:t xml:space="preserve"> until April 22, 20</w:t>
      </w:r>
      <w:r w:rsidR="00B15F6A">
        <w:rPr>
          <w:sz w:val="24"/>
          <w:szCs w:val="24"/>
        </w:rPr>
        <w:t>2</w:t>
      </w:r>
      <w:r w:rsidR="007D3D79">
        <w:rPr>
          <w:sz w:val="24"/>
          <w:szCs w:val="24"/>
        </w:rPr>
        <w:t>1</w:t>
      </w:r>
      <w:r w:rsidR="005D3A8B">
        <w:rPr>
          <w:sz w:val="24"/>
          <w:szCs w:val="24"/>
        </w:rPr>
        <w:t xml:space="preserve">. </w:t>
      </w:r>
      <w:r w:rsidR="001317D4">
        <w:rPr>
          <w:sz w:val="24"/>
          <w:szCs w:val="24"/>
        </w:rPr>
        <w:t xml:space="preserve">Staff </w:t>
      </w:r>
      <w:r w:rsidR="005D3A8B">
        <w:rPr>
          <w:sz w:val="24"/>
          <w:szCs w:val="24"/>
        </w:rPr>
        <w:t>needs additional time to review those maps</w:t>
      </w:r>
      <w:r>
        <w:rPr>
          <w:sz w:val="24"/>
          <w:szCs w:val="24"/>
        </w:rPr>
        <w:t xml:space="preserve">. </w:t>
      </w:r>
      <w:r w:rsidR="001317D4" w:rsidRPr="001317D4">
        <w:rPr>
          <w:sz w:val="24"/>
          <w:szCs w:val="24"/>
        </w:rPr>
        <w:t xml:space="preserve"> </w:t>
      </w:r>
      <w:r>
        <w:rPr>
          <w:sz w:val="24"/>
          <w:szCs w:val="24"/>
        </w:rPr>
        <w:t xml:space="preserve">Therefore, </w:t>
      </w:r>
      <w:r w:rsidR="001317D4" w:rsidRPr="001317D4">
        <w:rPr>
          <w:sz w:val="24"/>
          <w:szCs w:val="24"/>
        </w:rPr>
        <w:t xml:space="preserve">Staff respectfully requests an extension of time until </w:t>
      </w:r>
      <w:r w:rsidR="009D7685">
        <w:rPr>
          <w:sz w:val="24"/>
          <w:szCs w:val="24"/>
        </w:rPr>
        <w:t xml:space="preserve">May </w:t>
      </w:r>
      <w:r w:rsidR="00B15F6A">
        <w:rPr>
          <w:sz w:val="24"/>
          <w:szCs w:val="24"/>
        </w:rPr>
        <w:t>21</w:t>
      </w:r>
      <w:r w:rsidR="001317D4" w:rsidRPr="001317D4">
        <w:rPr>
          <w:sz w:val="24"/>
          <w:szCs w:val="24"/>
        </w:rPr>
        <w:t>, 202</w:t>
      </w:r>
      <w:r w:rsidR="001317D4">
        <w:rPr>
          <w:sz w:val="24"/>
          <w:szCs w:val="24"/>
        </w:rPr>
        <w:t>1</w:t>
      </w:r>
      <w:r>
        <w:rPr>
          <w:sz w:val="24"/>
          <w:szCs w:val="24"/>
        </w:rPr>
        <w:t xml:space="preserve"> to file its </w:t>
      </w:r>
      <w:r w:rsidR="005D3A8B">
        <w:rPr>
          <w:sz w:val="24"/>
          <w:szCs w:val="24"/>
        </w:rPr>
        <w:t>supplemental</w:t>
      </w:r>
      <w:r>
        <w:rPr>
          <w:sz w:val="24"/>
          <w:szCs w:val="24"/>
        </w:rPr>
        <w:t xml:space="preserve"> recommendation</w:t>
      </w:r>
      <w:r w:rsidR="005D3A8B">
        <w:rPr>
          <w:sz w:val="24"/>
          <w:szCs w:val="24"/>
        </w:rPr>
        <w:t xml:space="preserve"> on </w:t>
      </w:r>
      <w:r w:rsidR="00CC7057">
        <w:rPr>
          <w:sz w:val="24"/>
          <w:szCs w:val="24"/>
        </w:rPr>
        <w:t>the amended application and maps</w:t>
      </w:r>
      <w:r w:rsidR="007D3D79">
        <w:rPr>
          <w:sz w:val="24"/>
          <w:szCs w:val="24"/>
        </w:rPr>
        <w:t xml:space="preserve">. Staff will propose a </w:t>
      </w:r>
      <w:r w:rsidR="005D3A8B">
        <w:rPr>
          <w:sz w:val="24"/>
          <w:szCs w:val="24"/>
        </w:rPr>
        <w:t>procedural schedule</w:t>
      </w:r>
      <w:r w:rsidR="00312AD2">
        <w:rPr>
          <w:sz w:val="24"/>
          <w:szCs w:val="24"/>
        </w:rPr>
        <w:t xml:space="preserve"> for continued processing of this docket </w:t>
      </w:r>
      <w:r w:rsidR="00B15F6A">
        <w:rPr>
          <w:sz w:val="24"/>
          <w:szCs w:val="24"/>
        </w:rPr>
        <w:t xml:space="preserve">alongside </w:t>
      </w:r>
      <w:r w:rsidR="00312AD2">
        <w:rPr>
          <w:sz w:val="24"/>
          <w:szCs w:val="24"/>
        </w:rPr>
        <w:t>its recommendation</w:t>
      </w:r>
      <w:r>
        <w:rPr>
          <w:sz w:val="24"/>
          <w:szCs w:val="24"/>
        </w:rPr>
        <w:t>.</w:t>
      </w:r>
    </w:p>
    <w:p w14:paraId="64679DA1" w14:textId="77777777" w:rsidR="00E312CE" w:rsidRPr="001317D4" w:rsidRDefault="00E312CE" w:rsidP="000A3742">
      <w:pPr>
        <w:spacing w:line="360" w:lineRule="auto"/>
        <w:ind w:firstLine="720"/>
        <w:jc w:val="both"/>
        <w:rPr>
          <w:sz w:val="24"/>
          <w:szCs w:val="24"/>
        </w:rPr>
      </w:pPr>
    </w:p>
    <w:p w14:paraId="1678F286" w14:textId="27561C13" w:rsidR="001317D4" w:rsidRPr="001317D4" w:rsidRDefault="001317D4" w:rsidP="000A3742">
      <w:pPr>
        <w:keepNext/>
        <w:numPr>
          <w:ilvl w:val="0"/>
          <w:numId w:val="4"/>
        </w:numPr>
        <w:overflowPunct/>
        <w:autoSpaceDE/>
        <w:autoSpaceDN/>
        <w:adjustRightInd/>
        <w:spacing w:line="360" w:lineRule="auto"/>
        <w:ind w:left="360"/>
        <w:jc w:val="center"/>
        <w:textAlignment w:val="auto"/>
        <w:outlineLvl w:val="3"/>
        <w:rPr>
          <w:b/>
          <w:caps/>
          <w:sz w:val="24"/>
          <w:szCs w:val="24"/>
        </w:rPr>
      </w:pPr>
      <w:r w:rsidRPr="001317D4">
        <w:rPr>
          <w:b/>
          <w:caps/>
          <w:sz w:val="24"/>
          <w:szCs w:val="24"/>
        </w:rPr>
        <w:t>Conclusion</w:t>
      </w:r>
    </w:p>
    <w:p w14:paraId="38FCA99D" w14:textId="448B8F25" w:rsidR="001317D4" w:rsidRDefault="006F4F2A" w:rsidP="000A3742">
      <w:pPr>
        <w:spacing w:line="360" w:lineRule="auto"/>
        <w:ind w:firstLine="720"/>
        <w:jc w:val="both"/>
        <w:rPr>
          <w:sz w:val="24"/>
          <w:szCs w:val="24"/>
        </w:rPr>
      </w:pPr>
      <w:r w:rsidRPr="006F4F2A">
        <w:rPr>
          <w:sz w:val="24"/>
          <w:szCs w:val="24"/>
        </w:rPr>
        <w:t xml:space="preserve">Staff respectfully requests the issuance of an order extending the deadline for Staff </w:t>
      </w:r>
      <w:r w:rsidRPr="00A90E39">
        <w:rPr>
          <w:sz w:val="24"/>
          <w:szCs w:val="24"/>
        </w:rPr>
        <w:t xml:space="preserve">to file </w:t>
      </w:r>
      <w:r w:rsidR="00FB176C">
        <w:rPr>
          <w:sz w:val="24"/>
          <w:szCs w:val="24"/>
        </w:rPr>
        <w:t>its</w:t>
      </w:r>
      <w:r>
        <w:rPr>
          <w:sz w:val="24"/>
          <w:szCs w:val="24"/>
        </w:rPr>
        <w:t xml:space="preserve"> </w:t>
      </w:r>
      <w:r w:rsidR="005D3A8B">
        <w:rPr>
          <w:sz w:val="24"/>
          <w:szCs w:val="24"/>
        </w:rPr>
        <w:t>supplemental</w:t>
      </w:r>
      <w:r>
        <w:rPr>
          <w:sz w:val="24"/>
          <w:szCs w:val="24"/>
        </w:rPr>
        <w:t xml:space="preserve"> recommendation</w:t>
      </w:r>
      <w:r w:rsidR="005D3A8B">
        <w:rPr>
          <w:sz w:val="24"/>
          <w:szCs w:val="24"/>
        </w:rPr>
        <w:t xml:space="preserve"> on </w:t>
      </w:r>
      <w:r w:rsidR="00CC7057">
        <w:rPr>
          <w:sz w:val="24"/>
          <w:szCs w:val="24"/>
        </w:rPr>
        <w:t>the</w:t>
      </w:r>
      <w:r w:rsidR="00312AD2">
        <w:rPr>
          <w:sz w:val="24"/>
          <w:szCs w:val="24"/>
        </w:rPr>
        <w:t xml:space="preserve"> </w:t>
      </w:r>
      <w:r w:rsidR="00E312CE">
        <w:rPr>
          <w:sz w:val="24"/>
          <w:szCs w:val="24"/>
        </w:rPr>
        <w:t>sufficiency</w:t>
      </w:r>
      <w:r w:rsidR="00312AD2">
        <w:rPr>
          <w:sz w:val="24"/>
          <w:szCs w:val="24"/>
        </w:rPr>
        <w:t xml:space="preserve"> of the</w:t>
      </w:r>
      <w:r w:rsidR="00CC7057">
        <w:rPr>
          <w:sz w:val="24"/>
          <w:szCs w:val="24"/>
        </w:rPr>
        <w:t xml:space="preserve"> amended application and maps</w:t>
      </w:r>
      <w:r w:rsidR="005D3A8B">
        <w:rPr>
          <w:sz w:val="24"/>
          <w:szCs w:val="24"/>
        </w:rPr>
        <w:t xml:space="preserve"> </w:t>
      </w:r>
      <w:r w:rsidR="00B15F6A">
        <w:rPr>
          <w:sz w:val="24"/>
          <w:szCs w:val="24"/>
        </w:rPr>
        <w:t xml:space="preserve">and </w:t>
      </w:r>
      <w:r w:rsidR="005D3A8B">
        <w:rPr>
          <w:sz w:val="24"/>
          <w:szCs w:val="24"/>
        </w:rPr>
        <w:t>proposed procedural schedule</w:t>
      </w:r>
      <w:r w:rsidRPr="006F4F2A">
        <w:rPr>
          <w:sz w:val="24"/>
          <w:szCs w:val="24"/>
        </w:rPr>
        <w:t xml:space="preserve"> to </w:t>
      </w:r>
      <w:r w:rsidR="009D7685">
        <w:rPr>
          <w:sz w:val="24"/>
          <w:szCs w:val="24"/>
        </w:rPr>
        <w:t xml:space="preserve">May </w:t>
      </w:r>
      <w:r w:rsidR="00B15F6A">
        <w:rPr>
          <w:sz w:val="24"/>
          <w:szCs w:val="24"/>
        </w:rPr>
        <w:t>21</w:t>
      </w:r>
      <w:r w:rsidRPr="006F4F2A">
        <w:rPr>
          <w:sz w:val="24"/>
          <w:szCs w:val="24"/>
        </w:rPr>
        <w:t>, 2021</w:t>
      </w:r>
      <w:r w:rsidR="001317D4" w:rsidRPr="006F4F2A">
        <w:rPr>
          <w:sz w:val="24"/>
          <w:szCs w:val="24"/>
        </w:rPr>
        <w:t>.</w:t>
      </w:r>
    </w:p>
    <w:p w14:paraId="0C780F3E" w14:textId="6EE826EC" w:rsidR="00B13432" w:rsidRDefault="00B13432" w:rsidP="00DE3E12">
      <w:pPr>
        <w:spacing w:line="360" w:lineRule="auto"/>
        <w:jc w:val="both"/>
        <w:rPr>
          <w:sz w:val="24"/>
          <w:szCs w:val="24"/>
        </w:rPr>
      </w:pPr>
      <w:r w:rsidRPr="00FA2D56">
        <w:rPr>
          <w:sz w:val="24"/>
          <w:szCs w:val="24"/>
        </w:rPr>
        <w:lastRenderedPageBreak/>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BE5EB4">
        <w:rPr>
          <w:noProof/>
          <w:sz w:val="24"/>
          <w:szCs w:val="24"/>
        </w:rPr>
        <w:t>April 28, 2021</w:t>
      </w:r>
      <w:r w:rsidRPr="00FA2D56">
        <w:rPr>
          <w:sz w:val="24"/>
          <w:szCs w:val="24"/>
        </w:rPr>
        <w:fldChar w:fldCharType="end"/>
      </w:r>
    </w:p>
    <w:p w14:paraId="74ED7D5C" w14:textId="77777777" w:rsidR="00D6769A" w:rsidRPr="00FA2D56" w:rsidRDefault="00D6769A" w:rsidP="00DE3E12">
      <w:pPr>
        <w:spacing w:line="360" w:lineRule="auto"/>
        <w:jc w:val="both"/>
        <w:rPr>
          <w:sz w:val="24"/>
          <w:szCs w:val="24"/>
        </w:rPr>
      </w:pPr>
    </w:p>
    <w:p w14:paraId="55EF2955" w14:textId="77777777" w:rsidR="00B92396" w:rsidRPr="00B92396" w:rsidRDefault="00452669" w:rsidP="00B92396">
      <w:pPr>
        <w:overflowPunct/>
        <w:autoSpaceDE/>
        <w:autoSpaceDN/>
        <w:adjustRightInd/>
        <w:spacing w:line="480" w:lineRule="auto"/>
        <w:ind w:left="3600" w:firstLine="720"/>
        <w:jc w:val="both"/>
        <w:textAlignment w:val="auto"/>
        <w:rPr>
          <w:sz w:val="24"/>
          <w:szCs w:val="24"/>
        </w:rPr>
      </w:pPr>
      <w:r>
        <w:rPr>
          <w:sz w:val="24"/>
          <w:szCs w:val="24"/>
        </w:rPr>
        <w:t>Respectfully s</w:t>
      </w:r>
      <w:r w:rsidR="00B92396" w:rsidRPr="00B92396">
        <w:rPr>
          <w:sz w:val="24"/>
          <w:szCs w:val="24"/>
        </w:rPr>
        <w:t>ubmitted,</w:t>
      </w:r>
    </w:p>
    <w:p w14:paraId="531185E8" w14:textId="77777777" w:rsidR="00B92396" w:rsidRPr="00B92396" w:rsidRDefault="00B92396" w:rsidP="00B92396">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624B01ED" w14:textId="77777777" w:rsidR="00B92396" w:rsidRPr="00B92396" w:rsidRDefault="00B92396" w:rsidP="00B92396">
      <w:pPr>
        <w:overflowPunct/>
        <w:autoSpaceDE/>
        <w:autoSpaceDN/>
        <w:adjustRightInd/>
        <w:ind w:left="4320"/>
        <w:contextualSpacing/>
        <w:textAlignment w:val="auto"/>
        <w:rPr>
          <w:b/>
          <w:sz w:val="24"/>
          <w:szCs w:val="24"/>
        </w:rPr>
      </w:pPr>
      <w:r w:rsidRPr="00B92396">
        <w:rPr>
          <w:b/>
          <w:sz w:val="24"/>
          <w:szCs w:val="24"/>
        </w:rPr>
        <w:t>LEGAL DIVISION</w:t>
      </w:r>
    </w:p>
    <w:p w14:paraId="7295C978" w14:textId="77777777" w:rsidR="00B92396" w:rsidRPr="00B92396" w:rsidRDefault="00B92396" w:rsidP="00B92396">
      <w:pPr>
        <w:tabs>
          <w:tab w:val="left" w:pos="5040"/>
        </w:tabs>
        <w:overflowPunct/>
        <w:autoSpaceDE/>
        <w:autoSpaceDN/>
        <w:adjustRightInd/>
        <w:ind w:left="4320"/>
        <w:jc w:val="both"/>
        <w:textAlignment w:val="auto"/>
        <w:rPr>
          <w:sz w:val="24"/>
          <w:szCs w:val="24"/>
        </w:rPr>
      </w:pPr>
    </w:p>
    <w:p w14:paraId="775F01C4" w14:textId="6840D5BB" w:rsidR="00C206E4" w:rsidRPr="009B5177" w:rsidRDefault="00C206E4" w:rsidP="00C206E4">
      <w:pPr>
        <w:contextualSpacing/>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E443AC">
        <w:rPr>
          <w:sz w:val="24"/>
          <w:szCs w:val="24"/>
        </w:rPr>
        <w:t>Rachelle Nicolette Robles</w:t>
      </w:r>
    </w:p>
    <w:p w14:paraId="12D3C21A" w14:textId="77777777" w:rsidR="00C206E4" w:rsidRPr="009B5177" w:rsidRDefault="00C206E4" w:rsidP="00C206E4">
      <w:pPr>
        <w:contextualSpacing/>
        <w:rPr>
          <w:sz w:val="24"/>
          <w:szCs w:val="24"/>
        </w:rPr>
      </w:pP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t>Division Director</w:t>
      </w:r>
    </w:p>
    <w:p w14:paraId="60CA29B3" w14:textId="77777777" w:rsidR="00C206E4" w:rsidRPr="001C38D4" w:rsidRDefault="00C206E4" w:rsidP="00C206E4">
      <w:pPr>
        <w:contextualSpacing/>
        <w:jc w:val="both"/>
        <w:rPr>
          <w:sz w:val="24"/>
          <w:szCs w:val="24"/>
        </w:rPr>
      </w:pPr>
    </w:p>
    <w:p w14:paraId="0BD279D2" w14:textId="77777777" w:rsidR="006F4F2A" w:rsidRPr="006F4F2A" w:rsidRDefault="006F4F2A" w:rsidP="006F4F2A">
      <w:pPr>
        <w:ind w:left="4320"/>
        <w:rPr>
          <w:sz w:val="24"/>
          <w:szCs w:val="24"/>
        </w:rPr>
      </w:pPr>
      <w:r w:rsidRPr="006F4F2A">
        <w:rPr>
          <w:sz w:val="24"/>
          <w:szCs w:val="24"/>
        </w:rPr>
        <w:t>Eleanor D’Ambrosio</w:t>
      </w:r>
    </w:p>
    <w:p w14:paraId="2498154E" w14:textId="77777777" w:rsidR="006F4F2A" w:rsidRPr="006F4F2A" w:rsidRDefault="006F4F2A" w:rsidP="006F4F2A">
      <w:pPr>
        <w:ind w:left="4320"/>
        <w:rPr>
          <w:sz w:val="24"/>
          <w:szCs w:val="24"/>
        </w:rPr>
      </w:pPr>
      <w:r w:rsidRPr="006F4F2A">
        <w:rPr>
          <w:sz w:val="24"/>
          <w:szCs w:val="24"/>
        </w:rPr>
        <w:t>Managing Attorney</w:t>
      </w:r>
    </w:p>
    <w:p w14:paraId="797604A9" w14:textId="77777777" w:rsidR="006F4F2A" w:rsidRPr="006F4F2A" w:rsidRDefault="006F4F2A" w:rsidP="006F4F2A">
      <w:pPr>
        <w:ind w:left="4320"/>
        <w:rPr>
          <w:sz w:val="24"/>
          <w:szCs w:val="24"/>
        </w:rPr>
      </w:pPr>
    </w:p>
    <w:p w14:paraId="3F9DB17E" w14:textId="77777777" w:rsidR="006F4F2A" w:rsidRPr="006F4F2A" w:rsidRDefault="006F4F2A" w:rsidP="006F4F2A">
      <w:pPr>
        <w:ind w:left="4320"/>
        <w:rPr>
          <w:sz w:val="24"/>
          <w:szCs w:val="24"/>
        </w:rPr>
      </w:pPr>
    </w:p>
    <w:p w14:paraId="1FAF1068" w14:textId="7E58BE07" w:rsidR="006F4F2A" w:rsidRPr="00E312CE" w:rsidRDefault="00E312CE" w:rsidP="006F4F2A">
      <w:pPr>
        <w:ind w:left="4320"/>
        <w:rPr>
          <w:i/>
          <w:iCs/>
          <w:sz w:val="24"/>
          <w:szCs w:val="24"/>
          <w:u w:val="single"/>
        </w:rPr>
      </w:pPr>
      <w:r w:rsidRPr="00E312CE">
        <w:rPr>
          <w:i/>
          <w:iCs/>
          <w:sz w:val="24"/>
          <w:szCs w:val="24"/>
          <w:u w:val="single"/>
        </w:rPr>
        <w:t>/s/ Daniel Moore</w:t>
      </w:r>
    </w:p>
    <w:p w14:paraId="1A153342" w14:textId="77777777" w:rsidR="006F4F2A" w:rsidRPr="00E312CE" w:rsidRDefault="006F4F2A" w:rsidP="006F4F2A">
      <w:pPr>
        <w:pStyle w:val="Normaldouble"/>
        <w:spacing w:line="240" w:lineRule="auto"/>
        <w:rPr>
          <w:szCs w:val="24"/>
        </w:rPr>
      </w:pPr>
      <w:r w:rsidRPr="00E312CE">
        <w:rPr>
          <w:szCs w:val="24"/>
        </w:rPr>
        <w:tab/>
      </w:r>
      <w:r w:rsidRPr="00E312CE">
        <w:rPr>
          <w:szCs w:val="24"/>
        </w:rPr>
        <w:tab/>
      </w:r>
      <w:r w:rsidRPr="00E312CE">
        <w:rPr>
          <w:szCs w:val="24"/>
        </w:rPr>
        <w:tab/>
      </w:r>
      <w:r w:rsidRPr="00E312CE">
        <w:rPr>
          <w:szCs w:val="24"/>
        </w:rPr>
        <w:tab/>
      </w:r>
      <w:r w:rsidRPr="00E312CE">
        <w:rPr>
          <w:szCs w:val="24"/>
        </w:rPr>
        <w:tab/>
      </w:r>
      <w:r w:rsidRPr="00E312CE">
        <w:rPr>
          <w:szCs w:val="24"/>
        </w:rPr>
        <w:tab/>
        <w:t>Daniel Moore</w:t>
      </w:r>
    </w:p>
    <w:p w14:paraId="3A5C3DC6" w14:textId="77777777" w:rsidR="006F4F2A" w:rsidRDefault="006F4F2A" w:rsidP="006F4F2A">
      <w:pPr>
        <w:pStyle w:val="Normaldouble"/>
        <w:spacing w:line="240" w:lineRule="auto"/>
      </w:pPr>
      <w:r>
        <w:tab/>
      </w:r>
      <w:r>
        <w:tab/>
      </w:r>
      <w:r>
        <w:tab/>
      </w:r>
      <w:r>
        <w:tab/>
      </w:r>
      <w:r>
        <w:tab/>
      </w:r>
      <w:r>
        <w:tab/>
        <w:t>State Bar No. 24116782</w:t>
      </w:r>
    </w:p>
    <w:p w14:paraId="7FBAA3C0" w14:textId="77777777" w:rsidR="006F4F2A" w:rsidRDefault="006F4F2A" w:rsidP="006F4F2A">
      <w:pPr>
        <w:pStyle w:val="Normaldouble"/>
        <w:spacing w:line="240" w:lineRule="auto"/>
      </w:pPr>
      <w:r>
        <w:tab/>
      </w:r>
      <w:r>
        <w:tab/>
      </w:r>
      <w:r>
        <w:tab/>
      </w:r>
      <w:r>
        <w:tab/>
      </w:r>
      <w:r>
        <w:tab/>
      </w:r>
      <w:r>
        <w:tab/>
        <w:t>1701 N. Congress Avenue</w:t>
      </w:r>
    </w:p>
    <w:p w14:paraId="36290040" w14:textId="77777777" w:rsidR="006F4F2A" w:rsidRDefault="006F4F2A" w:rsidP="006F4F2A">
      <w:pPr>
        <w:pStyle w:val="Normaldouble"/>
        <w:spacing w:line="240" w:lineRule="auto"/>
      </w:pPr>
      <w:r>
        <w:tab/>
      </w:r>
      <w:r>
        <w:tab/>
      </w:r>
      <w:r>
        <w:tab/>
      </w:r>
      <w:r>
        <w:tab/>
      </w:r>
      <w:r>
        <w:tab/>
      </w:r>
      <w:r>
        <w:tab/>
        <w:t>P.O. Box 13326</w:t>
      </w:r>
    </w:p>
    <w:p w14:paraId="5DFB68B2" w14:textId="77777777" w:rsidR="006F4F2A" w:rsidRDefault="006F4F2A" w:rsidP="006F4F2A">
      <w:pPr>
        <w:pStyle w:val="Normaldouble"/>
        <w:spacing w:line="240" w:lineRule="auto"/>
      </w:pPr>
      <w:r>
        <w:tab/>
      </w:r>
      <w:r>
        <w:tab/>
      </w:r>
      <w:r>
        <w:tab/>
      </w:r>
      <w:r>
        <w:tab/>
      </w:r>
      <w:r>
        <w:tab/>
      </w:r>
      <w:r>
        <w:tab/>
        <w:t>Austin, Texas 78711-3326</w:t>
      </w:r>
    </w:p>
    <w:p w14:paraId="10EC5F84" w14:textId="77777777" w:rsidR="006F4F2A" w:rsidRDefault="006F4F2A" w:rsidP="006F4F2A">
      <w:pPr>
        <w:pStyle w:val="Normaldouble"/>
        <w:spacing w:line="240" w:lineRule="auto"/>
      </w:pPr>
      <w:r>
        <w:tab/>
      </w:r>
      <w:r>
        <w:tab/>
      </w:r>
      <w:r>
        <w:tab/>
      </w:r>
      <w:r>
        <w:tab/>
      </w:r>
      <w:r>
        <w:tab/>
      </w:r>
      <w:r>
        <w:tab/>
        <w:t>(512) 936-7465</w:t>
      </w:r>
    </w:p>
    <w:p w14:paraId="5718FF2D" w14:textId="77777777" w:rsidR="006F4F2A" w:rsidRDefault="006F4F2A" w:rsidP="006F4F2A">
      <w:pPr>
        <w:pStyle w:val="Normaldouble"/>
        <w:spacing w:line="240" w:lineRule="auto"/>
      </w:pPr>
      <w:r>
        <w:tab/>
      </w:r>
      <w:r>
        <w:tab/>
      </w:r>
      <w:r>
        <w:tab/>
      </w:r>
      <w:r>
        <w:tab/>
      </w:r>
      <w:r>
        <w:tab/>
      </w:r>
      <w:r>
        <w:tab/>
        <w:t>(512) 936-7268 (facsimile)</w:t>
      </w:r>
    </w:p>
    <w:p w14:paraId="75025256" w14:textId="77777777" w:rsidR="006F4F2A" w:rsidRDefault="006F4F2A" w:rsidP="006F4F2A">
      <w:pPr>
        <w:pStyle w:val="Normaldouble"/>
        <w:spacing w:line="240" w:lineRule="auto"/>
      </w:pPr>
      <w:r>
        <w:tab/>
      </w:r>
      <w:r>
        <w:tab/>
      </w:r>
      <w:r>
        <w:tab/>
      </w:r>
      <w:r>
        <w:tab/>
      </w:r>
      <w:r>
        <w:tab/>
      </w:r>
      <w:r>
        <w:tab/>
        <w:t>Daniel.Moore@puc.texas.gov</w:t>
      </w:r>
    </w:p>
    <w:p w14:paraId="5D4A42F5" w14:textId="77777777" w:rsidR="00E312CE" w:rsidRDefault="00E312CE" w:rsidP="006F4F2A">
      <w:pPr>
        <w:pStyle w:val="Normaldouble"/>
        <w:spacing w:line="240" w:lineRule="auto"/>
        <w:rPr>
          <w:b/>
          <w:bCs/>
          <w:caps/>
          <w:szCs w:val="24"/>
        </w:rPr>
      </w:pPr>
    </w:p>
    <w:p w14:paraId="3F40E499" w14:textId="2EF8B175" w:rsidR="00F85DC4" w:rsidRDefault="00F85DC4" w:rsidP="006F4F2A">
      <w:pPr>
        <w:jc w:val="center"/>
        <w:rPr>
          <w:b/>
          <w:bCs/>
          <w:caps/>
          <w:sz w:val="24"/>
          <w:szCs w:val="24"/>
        </w:rPr>
      </w:pPr>
    </w:p>
    <w:p w14:paraId="15BCB1AB" w14:textId="77777777" w:rsidR="00822724" w:rsidRDefault="00822724" w:rsidP="006F4F2A">
      <w:pPr>
        <w:jc w:val="center"/>
        <w:rPr>
          <w:b/>
          <w:bCs/>
          <w:caps/>
          <w:sz w:val="24"/>
          <w:szCs w:val="24"/>
        </w:rPr>
      </w:pPr>
    </w:p>
    <w:p w14:paraId="0E1545DB" w14:textId="33BEF16E" w:rsidR="006F4F2A" w:rsidRPr="006F4F2A" w:rsidRDefault="006F4F2A" w:rsidP="006F4F2A">
      <w:pPr>
        <w:jc w:val="center"/>
        <w:rPr>
          <w:b/>
          <w:bCs/>
          <w:caps/>
          <w:sz w:val="24"/>
          <w:szCs w:val="24"/>
        </w:rPr>
      </w:pPr>
      <w:r w:rsidRPr="006F4F2A">
        <w:rPr>
          <w:b/>
          <w:bCs/>
          <w:caps/>
          <w:sz w:val="24"/>
          <w:szCs w:val="24"/>
        </w:rPr>
        <w:t>Docket</w:t>
      </w:r>
      <w:r w:rsidRPr="006F4F2A">
        <w:rPr>
          <w:b/>
          <w:bCs/>
          <w:sz w:val="24"/>
          <w:szCs w:val="24"/>
        </w:rPr>
        <w:t xml:space="preserve"> </w:t>
      </w:r>
      <w:r w:rsidRPr="006F4F2A">
        <w:rPr>
          <w:b/>
          <w:bCs/>
          <w:caps/>
          <w:sz w:val="24"/>
          <w:szCs w:val="24"/>
        </w:rPr>
        <w:t>No. 5</w:t>
      </w:r>
      <w:r w:rsidR="00CC7057">
        <w:rPr>
          <w:b/>
          <w:bCs/>
          <w:caps/>
          <w:sz w:val="24"/>
          <w:szCs w:val="24"/>
        </w:rPr>
        <w:t>0861</w:t>
      </w:r>
    </w:p>
    <w:p w14:paraId="61259223" w14:textId="77777777" w:rsidR="006F4F2A" w:rsidRPr="006F4F2A" w:rsidRDefault="006F4F2A" w:rsidP="006F4F2A">
      <w:pPr>
        <w:jc w:val="center"/>
        <w:rPr>
          <w:b/>
          <w:bCs/>
          <w:caps/>
          <w:sz w:val="24"/>
          <w:szCs w:val="24"/>
        </w:rPr>
      </w:pPr>
    </w:p>
    <w:p w14:paraId="79642FAA" w14:textId="77777777" w:rsidR="006F4F2A" w:rsidRPr="006F4F2A" w:rsidRDefault="006F4F2A" w:rsidP="006F4F2A">
      <w:pPr>
        <w:keepNext/>
        <w:jc w:val="center"/>
        <w:rPr>
          <w:b/>
          <w:sz w:val="24"/>
          <w:szCs w:val="24"/>
        </w:rPr>
      </w:pPr>
      <w:r w:rsidRPr="006F4F2A">
        <w:rPr>
          <w:b/>
          <w:sz w:val="24"/>
          <w:szCs w:val="24"/>
        </w:rPr>
        <w:t>CERTIFICATE OF SERVICE</w:t>
      </w:r>
    </w:p>
    <w:p w14:paraId="13857CA1" w14:textId="77777777" w:rsidR="006F4F2A" w:rsidRPr="006F4F2A" w:rsidRDefault="006F4F2A" w:rsidP="006F4F2A">
      <w:pPr>
        <w:keepNext/>
        <w:jc w:val="center"/>
        <w:rPr>
          <w:b/>
          <w:sz w:val="24"/>
          <w:szCs w:val="24"/>
        </w:rPr>
      </w:pPr>
    </w:p>
    <w:p w14:paraId="030AE750" w14:textId="4A53E549" w:rsidR="006F4F2A" w:rsidRPr="006F4F2A" w:rsidRDefault="006F4F2A" w:rsidP="006F4F2A">
      <w:pPr>
        <w:keepNext/>
        <w:spacing w:line="360" w:lineRule="auto"/>
        <w:ind w:firstLine="720"/>
        <w:jc w:val="both"/>
        <w:rPr>
          <w:color w:val="0D0D0D"/>
          <w:sz w:val="24"/>
          <w:szCs w:val="24"/>
        </w:rPr>
      </w:pPr>
      <w:r w:rsidRPr="006F4F2A">
        <w:rPr>
          <w:sz w:val="24"/>
          <w:szCs w:val="24"/>
        </w:rPr>
        <w:t>I</w:t>
      </w:r>
      <w:r w:rsidRPr="006F4F2A">
        <w:rPr>
          <w:color w:val="0D0D0D"/>
          <w:sz w:val="24"/>
          <w:szCs w:val="24"/>
        </w:rPr>
        <w:t xml:space="preserve"> certify that, unless otherwise ordered by the presiding officer, notice of the filing of this document was provided to all parties of record via electronic mail on</w:t>
      </w:r>
      <w:r w:rsidRPr="006F4F2A">
        <w:rPr>
          <w:sz w:val="24"/>
          <w:szCs w:val="24"/>
        </w:rPr>
        <w:t xml:space="preserve"> </w:t>
      </w:r>
      <w:r w:rsidRPr="006F4F2A">
        <w:rPr>
          <w:sz w:val="24"/>
          <w:szCs w:val="24"/>
        </w:rPr>
        <w:fldChar w:fldCharType="begin"/>
      </w:r>
      <w:r w:rsidRPr="006F4F2A">
        <w:rPr>
          <w:sz w:val="24"/>
          <w:szCs w:val="24"/>
        </w:rPr>
        <w:instrText xml:space="preserve"> DATE \@ "MMMM d, yyyy" </w:instrText>
      </w:r>
      <w:r w:rsidRPr="006F4F2A">
        <w:rPr>
          <w:sz w:val="24"/>
          <w:szCs w:val="24"/>
        </w:rPr>
        <w:fldChar w:fldCharType="separate"/>
      </w:r>
      <w:r w:rsidR="00BE5EB4">
        <w:rPr>
          <w:noProof/>
          <w:sz w:val="24"/>
          <w:szCs w:val="24"/>
        </w:rPr>
        <w:t>April 28, 2021</w:t>
      </w:r>
      <w:r w:rsidRPr="006F4F2A">
        <w:rPr>
          <w:sz w:val="24"/>
          <w:szCs w:val="24"/>
        </w:rPr>
        <w:fldChar w:fldCharType="end"/>
      </w:r>
      <w:r w:rsidRPr="006F4F2A">
        <w:rPr>
          <w:color w:val="0D0D0D"/>
          <w:sz w:val="24"/>
          <w:szCs w:val="24"/>
        </w:rPr>
        <w:t>, in accordance with the Order Suspending Rules, issued in Project No. 50664.</w:t>
      </w:r>
    </w:p>
    <w:p w14:paraId="54588BBA" w14:textId="77777777" w:rsidR="006F4F2A" w:rsidRPr="006F4F2A" w:rsidRDefault="006F4F2A" w:rsidP="006F4F2A">
      <w:pPr>
        <w:keepNext/>
        <w:spacing w:line="360" w:lineRule="auto"/>
        <w:ind w:firstLine="720"/>
        <w:jc w:val="both"/>
        <w:rPr>
          <w:sz w:val="24"/>
          <w:szCs w:val="24"/>
        </w:rPr>
      </w:pPr>
    </w:p>
    <w:p w14:paraId="63F54A18" w14:textId="0DF38549" w:rsidR="006F4F2A" w:rsidRPr="00E312CE" w:rsidRDefault="00E312CE" w:rsidP="006F4F2A">
      <w:pPr>
        <w:ind w:left="4320"/>
        <w:rPr>
          <w:i/>
          <w:iCs/>
          <w:sz w:val="24"/>
          <w:szCs w:val="24"/>
          <w:u w:val="single"/>
        </w:rPr>
      </w:pPr>
      <w:r>
        <w:rPr>
          <w:i/>
          <w:iCs/>
          <w:sz w:val="24"/>
          <w:szCs w:val="24"/>
          <w:u w:val="single"/>
        </w:rPr>
        <w:t>/s/ Daniel Moore</w:t>
      </w:r>
    </w:p>
    <w:p w14:paraId="4991A039" w14:textId="57AD33D9" w:rsidR="00DB6F70" w:rsidRPr="006F4F2A" w:rsidRDefault="006F4F2A" w:rsidP="006F4F2A">
      <w:pPr>
        <w:ind w:left="4320"/>
        <w:rPr>
          <w:sz w:val="24"/>
          <w:szCs w:val="24"/>
        </w:rPr>
      </w:pPr>
      <w:r w:rsidRPr="006F4F2A">
        <w:rPr>
          <w:sz w:val="24"/>
          <w:szCs w:val="24"/>
        </w:rPr>
        <w:t>Daniel Moore</w:t>
      </w:r>
    </w:p>
    <w:sectPr w:rsidR="00DB6F70" w:rsidRPr="006F4F2A" w:rsidSect="00E312CE">
      <w:footerReference w:type="default" r:id="rId8"/>
      <w:pgSz w:w="12240" w:h="15840" w:code="1"/>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F163C3" w14:textId="77777777" w:rsidR="00F24B03" w:rsidRDefault="00F24B03">
      <w:r>
        <w:separator/>
      </w:r>
    </w:p>
  </w:endnote>
  <w:endnote w:type="continuationSeparator" w:id="0">
    <w:p w14:paraId="13AB4D10" w14:textId="77777777" w:rsidR="00F24B03" w:rsidRDefault="00F24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id w:val="-966189922"/>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4371FE32" w14:textId="137C3593" w:rsidR="00E312CE" w:rsidRPr="00E312CE" w:rsidRDefault="00E312CE">
            <w:pPr>
              <w:pStyle w:val="Footer"/>
              <w:jc w:val="center"/>
              <w:rPr>
                <w:sz w:val="16"/>
                <w:szCs w:val="16"/>
              </w:rPr>
            </w:pPr>
            <w:r w:rsidRPr="00E312CE">
              <w:rPr>
                <w:sz w:val="16"/>
                <w:szCs w:val="16"/>
              </w:rPr>
              <w:t xml:space="preserve">Page </w:t>
            </w:r>
            <w:r w:rsidRPr="00E312CE">
              <w:rPr>
                <w:sz w:val="16"/>
                <w:szCs w:val="16"/>
              </w:rPr>
              <w:fldChar w:fldCharType="begin"/>
            </w:r>
            <w:r w:rsidRPr="00E312CE">
              <w:rPr>
                <w:sz w:val="16"/>
                <w:szCs w:val="16"/>
              </w:rPr>
              <w:instrText xml:space="preserve"> PAGE </w:instrText>
            </w:r>
            <w:r w:rsidRPr="00E312CE">
              <w:rPr>
                <w:sz w:val="16"/>
                <w:szCs w:val="16"/>
              </w:rPr>
              <w:fldChar w:fldCharType="separate"/>
            </w:r>
            <w:r w:rsidRPr="00E312CE">
              <w:rPr>
                <w:noProof/>
                <w:sz w:val="16"/>
                <w:szCs w:val="16"/>
              </w:rPr>
              <w:t>2</w:t>
            </w:r>
            <w:r w:rsidRPr="00E312CE">
              <w:rPr>
                <w:sz w:val="16"/>
                <w:szCs w:val="16"/>
              </w:rPr>
              <w:fldChar w:fldCharType="end"/>
            </w:r>
            <w:r w:rsidRPr="00E312CE">
              <w:rPr>
                <w:sz w:val="16"/>
                <w:szCs w:val="16"/>
              </w:rPr>
              <w:t xml:space="preserve"> of </w:t>
            </w:r>
            <w:r w:rsidRPr="00E312CE">
              <w:rPr>
                <w:sz w:val="16"/>
                <w:szCs w:val="16"/>
              </w:rPr>
              <w:fldChar w:fldCharType="begin"/>
            </w:r>
            <w:r w:rsidRPr="00E312CE">
              <w:rPr>
                <w:sz w:val="16"/>
                <w:szCs w:val="16"/>
              </w:rPr>
              <w:instrText xml:space="preserve"> NUMPAGES  </w:instrText>
            </w:r>
            <w:r w:rsidRPr="00E312CE">
              <w:rPr>
                <w:sz w:val="16"/>
                <w:szCs w:val="16"/>
              </w:rPr>
              <w:fldChar w:fldCharType="separate"/>
            </w:r>
            <w:r w:rsidRPr="00E312CE">
              <w:rPr>
                <w:noProof/>
                <w:sz w:val="16"/>
                <w:szCs w:val="16"/>
              </w:rPr>
              <w:t>2</w:t>
            </w:r>
            <w:r w:rsidRPr="00E312CE">
              <w:rPr>
                <w:sz w:val="16"/>
                <w:szCs w:val="16"/>
              </w:rPr>
              <w:fldChar w:fldCharType="end"/>
            </w:r>
          </w:p>
        </w:sdtContent>
      </w:sdt>
    </w:sdtContent>
  </w:sdt>
  <w:p w14:paraId="7A75D98C" w14:textId="77777777" w:rsidR="00C32A1C" w:rsidRPr="00E312CE" w:rsidRDefault="00C32A1C" w:rsidP="00C138DF">
    <w:pPr>
      <w:pStyle w:val="Footer"/>
      <w:tabs>
        <w:tab w:val="clear" w:pos="4320"/>
        <w:tab w:val="clear" w:pos="8640"/>
        <w:tab w:val="center" w:pos="4680"/>
        <w:tab w:val="right" w:pos="927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96A4EF" w14:textId="77777777" w:rsidR="00F24B03" w:rsidRDefault="00F24B03">
      <w:r>
        <w:separator/>
      </w:r>
    </w:p>
  </w:footnote>
  <w:footnote w:type="continuationSeparator" w:id="0">
    <w:p w14:paraId="35B435CA" w14:textId="77777777" w:rsidR="00F24B03" w:rsidRDefault="00F24B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F4A61A46"/>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8117A9"/>
    <w:multiLevelType w:val="hybridMultilevel"/>
    <w:tmpl w:val="BCD6F1FE"/>
    <w:lvl w:ilvl="0" w:tplc="3D0204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25B2"/>
    <w:rsid w:val="00011D76"/>
    <w:rsid w:val="00017262"/>
    <w:rsid w:val="000174ED"/>
    <w:rsid w:val="00020549"/>
    <w:rsid w:val="00030ACA"/>
    <w:rsid w:val="00037551"/>
    <w:rsid w:val="00042D62"/>
    <w:rsid w:val="0005190F"/>
    <w:rsid w:val="00053E63"/>
    <w:rsid w:val="00054487"/>
    <w:rsid w:val="00066D4B"/>
    <w:rsid w:val="00070BA2"/>
    <w:rsid w:val="00072760"/>
    <w:rsid w:val="00074761"/>
    <w:rsid w:val="000778D9"/>
    <w:rsid w:val="00082297"/>
    <w:rsid w:val="00084312"/>
    <w:rsid w:val="0009068B"/>
    <w:rsid w:val="000A3742"/>
    <w:rsid w:val="000B1C57"/>
    <w:rsid w:val="000B35C5"/>
    <w:rsid w:val="000B44C4"/>
    <w:rsid w:val="000C14A3"/>
    <w:rsid w:val="000C1EDF"/>
    <w:rsid w:val="000C5B02"/>
    <w:rsid w:val="000C6C72"/>
    <w:rsid w:val="000D1083"/>
    <w:rsid w:val="000E482F"/>
    <w:rsid w:val="000E4E78"/>
    <w:rsid w:val="000E670D"/>
    <w:rsid w:val="000F28A9"/>
    <w:rsid w:val="000F3185"/>
    <w:rsid w:val="000F3206"/>
    <w:rsid w:val="000F3848"/>
    <w:rsid w:val="000F5DB4"/>
    <w:rsid w:val="000F6268"/>
    <w:rsid w:val="00101EA5"/>
    <w:rsid w:val="0010350F"/>
    <w:rsid w:val="001044B5"/>
    <w:rsid w:val="00104562"/>
    <w:rsid w:val="0010542C"/>
    <w:rsid w:val="001062BF"/>
    <w:rsid w:val="00106773"/>
    <w:rsid w:val="001127F5"/>
    <w:rsid w:val="0011379D"/>
    <w:rsid w:val="00114287"/>
    <w:rsid w:val="001160A8"/>
    <w:rsid w:val="001170A0"/>
    <w:rsid w:val="00117E6D"/>
    <w:rsid w:val="00123BDD"/>
    <w:rsid w:val="001301BB"/>
    <w:rsid w:val="001317D4"/>
    <w:rsid w:val="00133576"/>
    <w:rsid w:val="00137974"/>
    <w:rsid w:val="00141397"/>
    <w:rsid w:val="001425ED"/>
    <w:rsid w:val="00143001"/>
    <w:rsid w:val="00143CDD"/>
    <w:rsid w:val="001450CC"/>
    <w:rsid w:val="0014589D"/>
    <w:rsid w:val="00150B3A"/>
    <w:rsid w:val="00151DDD"/>
    <w:rsid w:val="00153613"/>
    <w:rsid w:val="00155546"/>
    <w:rsid w:val="00161CDB"/>
    <w:rsid w:val="00171C12"/>
    <w:rsid w:val="00183A47"/>
    <w:rsid w:val="0018423F"/>
    <w:rsid w:val="00184BA5"/>
    <w:rsid w:val="00190251"/>
    <w:rsid w:val="00193C6A"/>
    <w:rsid w:val="00194AD2"/>
    <w:rsid w:val="001A2AD7"/>
    <w:rsid w:val="001A3604"/>
    <w:rsid w:val="001B0497"/>
    <w:rsid w:val="001B201E"/>
    <w:rsid w:val="001B212B"/>
    <w:rsid w:val="001C0B1C"/>
    <w:rsid w:val="001D0B46"/>
    <w:rsid w:val="001D7224"/>
    <w:rsid w:val="001E0A67"/>
    <w:rsid w:val="001E3420"/>
    <w:rsid w:val="001F1206"/>
    <w:rsid w:val="001F37C4"/>
    <w:rsid w:val="001F5E08"/>
    <w:rsid w:val="002011E5"/>
    <w:rsid w:val="002102C0"/>
    <w:rsid w:val="00211014"/>
    <w:rsid w:val="002114D0"/>
    <w:rsid w:val="0021455E"/>
    <w:rsid w:val="00215DB7"/>
    <w:rsid w:val="00225F39"/>
    <w:rsid w:val="00230303"/>
    <w:rsid w:val="00234048"/>
    <w:rsid w:val="002345E7"/>
    <w:rsid w:val="002417A4"/>
    <w:rsid w:val="002606DF"/>
    <w:rsid w:val="00263650"/>
    <w:rsid w:val="00266116"/>
    <w:rsid w:val="00275876"/>
    <w:rsid w:val="00284DC1"/>
    <w:rsid w:val="00287F2D"/>
    <w:rsid w:val="002A24D1"/>
    <w:rsid w:val="002A5806"/>
    <w:rsid w:val="002A65F7"/>
    <w:rsid w:val="002A6BEC"/>
    <w:rsid w:val="002B3CEE"/>
    <w:rsid w:val="002C308E"/>
    <w:rsid w:val="002C3F8F"/>
    <w:rsid w:val="002D6518"/>
    <w:rsid w:val="002D6808"/>
    <w:rsid w:val="002D7BCD"/>
    <w:rsid w:val="002E40CC"/>
    <w:rsid w:val="002E4D24"/>
    <w:rsid w:val="002E61FD"/>
    <w:rsid w:val="003008FB"/>
    <w:rsid w:val="00301308"/>
    <w:rsid w:val="00301407"/>
    <w:rsid w:val="003074B6"/>
    <w:rsid w:val="00312AD2"/>
    <w:rsid w:val="0032055D"/>
    <w:rsid w:val="0032621D"/>
    <w:rsid w:val="003319ED"/>
    <w:rsid w:val="00331E77"/>
    <w:rsid w:val="00333268"/>
    <w:rsid w:val="00341124"/>
    <w:rsid w:val="0035198E"/>
    <w:rsid w:val="00357B42"/>
    <w:rsid w:val="00366454"/>
    <w:rsid w:val="003701C6"/>
    <w:rsid w:val="00371006"/>
    <w:rsid w:val="00373426"/>
    <w:rsid w:val="003825DA"/>
    <w:rsid w:val="003844A1"/>
    <w:rsid w:val="00384524"/>
    <w:rsid w:val="003877CE"/>
    <w:rsid w:val="00387F06"/>
    <w:rsid w:val="003945BF"/>
    <w:rsid w:val="00396DFB"/>
    <w:rsid w:val="003A1E07"/>
    <w:rsid w:val="003A6617"/>
    <w:rsid w:val="003B6C60"/>
    <w:rsid w:val="003B75E2"/>
    <w:rsid w:val="003C5B36"/>
    <w:rsid w:val="003D402C"/>
    <w:rsid w:val="003D5CAD"/>
    <w:rsid w:val="003E2A10"/>
    <w:rsid w:val="003E4E47"/>
    <w:rsid w:val="003F1606"/>
    <w:rsid w:val="003F2E8D"/>
    <w:rsid w:val="003F6449"/>
    <w:rsid w:val="003F64EE"/>
    <w:rsid w:val="004032B0"/>
    <w:rsid w:val="00404C34"/>
    <w:rsid w:val="00406ADC"/>
    <w:rsid w:val="00407855"/>
    <w:rsid w:val="004128F0"/>
    <w:rsid w:val="00412BDA"/>
    <w:rsid w:val="004144A2"/>
    <w:rsid w:val="00415B47"/>
    <w:rsid w:val="00421472"/>
    <w:rsid w:val="004308E4"/>
    <w:rsid w:val="0043120B"/>
    <w:rsid w:val="00431542"/>
    <w:rsid w:val="0043167C"/>
    <w:rsid w:val="00431852"/>
    <w:rsid w:val="00436680"/>
    <w:rsid w:val="00437B23"/>
    <w:rsid w:val="00437E36"/>
    <w:rsid w:val="00440ED1"/>
    <w:rsid w:val="004410A2"/>
    <w:rsid w:val="00442068"/>
    <w:rsid w:val="00442678"/>
    <w:rsid w:val="00446109"/>
    <w:rsid w:val="004503C4"/>
    <w:rsid w:val="00450B16"/>
    <w:rsid w:val="00452669"/>
    <w:rsid w:val="00452CC4"/>
    <w:rsid w:val="004532CB"/>
    <w:rsid w:val="00461541"/>
    <w:rsid w:val="00462DDC"/>
    <w:rsid w:val="00463916"/>
    <w:rsid w:val="00463EE7"/>
    <w:rsid w:val="0046449C"/>
    <w:rsid w:val="00470AA4"/>
    <w:rsid w:val="004804F9"/>
    <w:rsid w:val="00481665"/>
    <w:rsid w:val="004828F2"/>
    <w:rsid w:val="0048378D"/>
    <w:rsid w:val="00485F1A"/>
    <w:rsid w:val="0048783B"/>
    <w:rsid w:val="00491FA9"/>
    <w:rsid w:val="00494DF4"/>
    <w:rsid w:val="00497F28"/>
    <w:rsid w:val="004A1912"/>
    <w:rsid w:val="004A5E66"/>
    <w:rsid w:val="004A624B"/>
    <w:rsid w:val="004B334C"/>
    <w:rsid w:val="004B5152"/>
    <w:rsid w:val="004B72C5"/>
    <w:rsid w:val="004C1D86"/>
    <w:rsid w:val="004C1FBE"/>
    <w:rsid w:val="004C26D0"/>
    <w:rsid w:val="004C2D09"/>
    <w:rsid w:val="004C435E"/>
    <w:rsid w:val="004C71CB"/>
    <w:rsid w:val="004D02A8"/>
    <w:rsid w:val="004D2180"/>
    <w:rsid w:val="004E34ED"/>
    <w:rsid w:val="004E362A"/>
    <w:rsid w:val="004E5EEC"/>
    <w:rsid w:val="004E783D"/>
    <w:rsid w:val="004F4366"/>
    <w:rsid w:val="004F7824"/>
    <w:rsid w:val="004F7B96"/>
    <w:rsid w:val="00500AFF"/>
    <w:rsid w:val="00506046"/>
    <w:rsid w:val="0052790C"/>
    <w:rsid w:val="00535AC6"/>
    <w:rsid w:val="00537B9C"/>
    <w:rsid w:val="00540315"/>
    <w:rsid w:val="00543DB1"/>
    <w:rsid w:val="00544DC4"/>
    <w:rsid w:val="00550733"/>
    <w:rsid w:val="00552D35"/>
    <w:rsid w:val="0055399C"/>
    <w:rsid w:val="00560768"/>
    <w:rsid w:val="005636C7"/>
    <w:rsid w:val="005642FE"/>
    <w:rsid w:val="005648EC"/>
    <w:rsid w:val="00574DAC"/>
    <w:rsid w:val="00583E86"/>
    <w:rsid w:val="00585DA1"/>
    <w:rsid w:val="00591048"/>
    <w:rsid w:val="0059690B"/>
    <w:rsid w:val="005A08A0"/>
    <w:rsid w:val="005A1B64"/>
    <w:rsid w:val="005B2CC7"/>
    <w:rsid w:val="005B3A8D"/>
    <w:rsid w:val="005B50B2"/>
    <w:rsid w:val="005D3A8B"/>
    <w:rsid w:val="005D6A6D"/>
    <w:rsid w:val="005E2DA5"/>
    <w:rsid w:val="005E3976"/>
    <w:rsid w:val="005F28FD"/>
    <w:rsid w:val="005F6F3C"/>
    <w:rsid w:val="00602591"/>
    <w:rsid w:val="00606CE2"/>
    <w:rsid w:val="00607D73"/>
    <w:rsid w:val="00613F12"/>
    <w:rsid w:val="00625BF0"/>
    <w:rsid w:val="0062751D"/>
    <w:rsid w:val="00631153"/>
    <w:rsid w:val="00633230"/>
    <w:rsid w:val="00634377"/>
    <w:rsid w:val="00635394"/>
    <w:rsid w:val="00636FBF"/>
    <w:rsid w:val="006372AC"/>
    <w:rsid w:val="00643E76"/>
    <w:rsid w:val="0064428D"/>
    <w:rsid w:val="006518E5"/>
    <w:rsid w:val="00653511"/>
    <w:rsid w:val="00654B88"/>
    <w:rsid w:val="00664FD8"/>
    <w:rsid w:val="0066529B"/>
    <w:rsid w:val="0066635A"/>
    <w:rsid w:val="00672319"/>
    <w:rsid w:val="00676A1A"/>
    <w:rsid w:val="006860AD"/>
    <w:rsid w:val="006867FC"/>
    <w:rsid w:val="006868CE"/>
    <w:rsid w:val="00692ACC"/>
    <w:rsid w:val="00695557"/>
    <w:rsid w:val="00697014"/>
    <w:rsid w:val="006A1BB2"/>
    <w:rsid w:val="006A22B2"/>
    <w:rsid w:val="006A2AAF"/>
    <w:rsid w:val="006A52ED"/>
    <w:rsid w:val="006B5ED4"/>
    <w:rsid w:val="006C3E86"/>
    <w:rsid w:val="006D0AD8"/>
    <w:rsid w:val="006D291D"/>
    <w:rsid w:val="006D3651"/>
    <w:rsid w:val="006D57CC"/>
    <w:rsid w:val="006E2F09"/>
    <w:rsid w:val="006E393C"/>
    <w:rsid w:val="006F0D2F"/>
    <w:rsid w:val="006F2F95"/>
    <w:rsid w:val="006F4F2A"/>
    <w:rsid w:val="006F5593"/>
    <w:rsid w:val="00703D60"/>
    <w:rsid w:val="00704E81"/>
    <w:rsid w:val="007056F0"/>
    <w:rsid w:val="007106D2"/>
    <w:rsid w:val="007153F2"/>
    <w:rsid w:val="00716237"/>
    <w:rsid w:val="00727960"/>
    <w:rsid w:val="00734CBC"/>
    <w:rsid w:val="00734DAE"/>
    <w:rsid w:val="00737579"/>
    <w:rsid w:val="00742BE1"/>
    <w:rsid w:val="00745D2C"/>
    <w:rsid w:val="0074695F"/>
    <w:rsid w:val="0074716D"/>
    <w:rsid w:val="00754665"/>
    <w:rsid w:val="00765ED9"/>
    <w:rsid w:val="0076655B"/>
    <w:rsid w:val="00766B94"/>
    <w:rsid w:val="00776B82"/>
    <w:rsid w:val="00786E3D"/>
    <w:rsid w:val="00787CBC"/>
    <w:rsid w:val="00792547"/>
    <w:rsid w:val="00793FB8"/>
    <w:rsid w:val="00797004"/>
    <w:rsid w:val="007A058A"/>
    <w:rsid w:val="007A1A9A"/>
    <w:rsid w:val="007B0E8C"/>
    <w:rsid w:val="007B1B52"/>
    <w:rsid w:val="007B33F0"/>
    <w:rsid w:val="007B3854"/>
    <w:rsid w:val="007D3D79"/>
    <w:rsid w:val="007E11D4"/>
    <w:rsid w:val="007E42BC"/>
    <w:rsid w:val="007E5211"/>
    <w:rsid w:val="007E54BF"/>
    <w:rsid w:val="007E6232"/>
    <w:rsid w:val="007F3340"/>
    <w:rsid w:val="007F343B"/>
    <w:rsid w:val="007F47BE"/>
    <w:rsid w:val="007F6BDA"/>
    <w:rsid w:val="0080127E"/>
    <w:rsid w:val="00802478"/>
    <w:rsid w:val="008025D2"/>
    <w:rsid w:val="008041CC"/>
    <w:rsid w:val="008073F6"/>
    <w:rsid w:val="0080797F"/>
    <w:rsid w:val="0081254B"/>
    <w:rsid w:val="0081627B"/>
    <w:rsid w:val="0081666F"/>
    <w:rsid w:val="00822724"/>
    <w:rsid w:val="00833F01"/>
    <w:rsid w:val="00836E6D"/>
    <w:rsid w:val="0084080F"/>
    <w:rsid w:val="008448E9"/>
    <w:rsid w:val="00844A5E"/>
    <w:rsid w:val="00845507"/>
    <w:rsid w:val="00846F17"/>
    <w:rsid w:val="00851966"/>
    <w:rsid w:val="0085299D"/>
    <w:rsid w:val="00853967"/>
    <w:rsid w:val="00864BC2"/>
    <w:rsid w:val="0086584C"/>
    <w:rsid w:val="00867E10"/>
    <w:rsid w:val="0087117D"/>
    <w:rsid w:val="00871D64"/>
    <w:rsid w:val="0087381C"/>
    <w:rsid w:val="00875844"/>
    <w:rsid w:val="00881043"/>
    <w:rsid w:val="0088195F"/>
    <w:rsid w:val="00883588"/>
    <w:rsid w:val="00884A39"/>
    <w:rsid w:val="008863C9"/>
    <w:rsid w:val="008900C9"/>
    <w:rsid w:val="008939E1"/>
    <w:rsid w:val="00894A2B"/>
    <w:rsid w:val="00897290"/>
    <w:rsid w:val="00897F3D"/>
    <w:rsid w:val="008A776D"/>
    <w:rsid w:val="008B0864"/>
    <w:rsid w:val="008B3E65"/>
    <w:rsid w:val="008B5B0B"/>
    <w:rsid w:val="008B5E80"/>
    <w:rsid w:val="008B719B"/>
    <w:rsid w:val="008B7F6A"/>
    <w:rsid w:val="008C0047"/>
    <w:rsid w:val="008C396A"/>
    <w:rsid w:val="008C4B0D"/>
    <w:rsid w:val="008C4B10"/>
    <w:rsid w:val="008C6371"/>
    <w:rsid w:val="008C7138"/>
    <w:rsid w:val="008C7378"/>
    <w:rsid w:val="008D0C5F"/>
    <w:rsid w:val="008D2EF9"/>
    <w:rsid w:val="008E4163"/>
    <w:rsid w:val="008F064D"/>
    <w:rsid w:val="008F2ACF"/>
    <w:rsid w:val="008F36F1"/>
    <w:rsid w:val="008F60DC"/>
    <w:rsid w:val="008F6E9F"/>
    <w:rsid w:val="008F70E2"/>
    <w:rsid w:val="008F736C"/>
    <w:rsid w:val="008F75D2"/>
    <w:rsid w:val="00901F5B"/>
    <w:rsid w:val="00907EC5"/>
    <w:rsid w:val="00916FAF"/>
    <w:rsid w:val="00930F79"/>
    <w:rsid w:val="009328FD"/>
    <w:rsid w:val="00937BF7"/>
    <w:rsid w:val="0094435E"/>
    <w:rsid w:val="00944769"/>
    <w:rsid w:val="00944AD2"/>
    <w:rsid w:val="00944D1E"/>
    <w:rsid w:val="00944EB8"/>
    <w:rsid w:val="00945E20"/>
    <w:rsid w:val="0094693F"/>
    <w:rsid w:val="009601A9"/>
    <w:rsid w:val="00960824"/>
    <w:rsid w:val="009608DE"/>
    <w:rsid w:val="00960BC9"/>
    <w:rsid w:val="009659FD"/>
    <w:rsid w:val="00974CB1"/>
    <w:rsid w:val="00975CCE"/>
    <w:rsid w:val="00980339"/>
    <w:rsid w:val="00991625"/>
    <w:rsid w:val="00991BF2"/>
    <w:rsid w:val="009927A7"/>
    <w:rsid w:val="00994BFC"/>
    <w:rsid w:val="009A18A6"/>
    <w:rsid w:val="009A1B92"/>
    <w:rsid w:val="009A6802"/>
    <w:rsid w:val="009B6291"/>
    <w:rsid w:val="009B7A75"/>
    <w:rsid w:val="009C1724"/>
    <w:rsid w:val="009D6A4D"/>
    <w:rsid w:val="009D7685"/>
    <w:rsid w:val="009D7D1F"/>
    <w:rsid w:val="009E5264"/>
    <w:rsid w:val="009E59A9"/>
    <w:rsid w:val="009E6E65"/>
    <w:rsid w:val="00A01328"/>
    <w:rsid w:val="00A01EAC"/>
    <w:rsid w:val="00A02D74"/>
    <w:rsid w:val="00A0404D"/>
    <w:rsid w:val="00A0412D"/>
    <w:rsid w:val="00A1026D"/>
    <w:rsid w:val="00A12062"/>
    <w:rsid w:val="00A13783"/>
    <w:rsid w:val="00A14151"/>
    <w:rsid w:val="00A22F7B"/>
    <w:rsid w:val="00A239F0"/>
    <w:rsid w:val="00A23DC6"/>
    <w:rsid w:val="00A244B2"/>
    <w:rsid w:val="00A248CF"/>
    <w:rsid w:val="00A3175A"/>
    <w:rsid w:val="00A33994"/>
    <w:rsid w:val="00A33C36"/>
    <w:rsid w:val="00A3419C"/>
    <w:rsid w:val="00A349FD"/>
    <w:rsid w:val="00A37D5D"/>
    <w:rsid w:val="00A41E7A"/>
    <w:rsid w:val="00A42DD6"/>
    <w:rsid w:val="00A43C06"/>
    <w:rsid w:val="00A44A5E"/>
    <w:rsid w:val="00A45666"/>
    <w:rsid w:val="00A47598"/>
    <w:rsid w:val="00A54406"/>
    <w:rsid w:val="00A60F30"/>
    <w:rsid w:val="00A6372F"/>
    <w:rsid w:val="00A71E01"/>
    <w:rsid w:val="00A807AA"/>
    <w:rsid w:val="00A80DBF"/>
    <w:rsid w:val="00A81130"/>
    <w:rsid w:val="00A85170"/>
    <w:rsid w:val="00A90E39"/>
    <w:rsid w:val="00AB6029"/>
    <w:rsid w:val="00AB7FE9"/>
    <w:rsid w:val="00AC13C5"/>
    <w:rsid w:val="00AC5131"/>
    <w:rsid w:val="00AC6868"/>
    <w:rsid w:val="00AD0E3E"/>
    <w:rsid w:val="00AD1CB5"/>
    <w:rsid w:val="00AD3CC3"/>
    <w:rsid w:val="00AD65C4"/>
    <w:rsid w:val="00AD7AC5"/>
    <w:rsid w:val="00AE6BE9"/>
    <w:rsid w:val="00AF1A5C"/>
    <w:rsid w:val="00AF1ACA"/>
    <w:rsid w:val="00AF23B7"/>
    <w:rsid w:val="00AF2B35"/>
    <w:rsid w:val="00AF553A"/>
    <w:rsid w:val="00B01DEF"/>
    <w:rsid w:val="00B041FD"/>
    <w:rsid w:val="00B04785"/>
    <w:rsid w:val="00B13432"/>
    <w:rsid w:val="00B1490D"/>
    <w:rsid w:val="00B15BA1"/>
    <w:rsid w:val="00B15F6A"/>
    <w:rsid w:val="00B31FA2"/>
    <w:rsid w:val="00B338FB"/>
    <w:rsid w:val="00B3697F"/>
    <w:rsid w:val="00B36E02"/>
    <w:rsid w:val="00B447C9"/>
    <w:rsid w:val="00B44B53"/>
    <w:rsid w:val="00B4698E"/>
    <w:rsid w:val="00B47828"/>
    <w:rsid w:val="00B51BCC"/>
    <w:rsid w:val="00B56B35"/>
    <w:rsid w:val="00B603FB"/>
    <w:rsid w:val="00B63B64"/>
    <w:rsid w:val="00B67B45"/>
    <w:rsid w:val="00B803B4"/>
    <w:rsid w:val="00B8101A"/>
    <w:rsid w:val="00B834F1"/>
    <w:rsid w:val="00B846B9"/>
    <w:rsid w:val="00B87624"/>
    <w:rsid w:val="00B911FE"/>
    <w:rsid w:val="00B92396"/>
    <w:rsid w:val="00BA516F"/>
    <w:rsid w:val="00BA7AE5"/>
    <w:rsid w:val="00BB5325"/>
    <w:rsid w:val="00BB6EE7"/>
    <w:rsid w:val="00BC0091"/>
    <w:rsid w:val="00BC178B"/>
    <w:rsid w:val="00BC4A75"/>
    <w:rsid w:val="00BC63A1"/>
    <w:rsid w:val="00BD1690"/>
    <w:rsid w:val="00BD1C6C"/>
    <w:rsid w:val="00BD4F0C"/>
    <w:rsid w:val="00BD636C"/>
    <w:rsid w:val="00BD6AD7"/>
    <w:rsid w:val="00BE4089"/>
    <w:rsid w:val="00BE5EB4"/>
    <w:rsid w:val="00BF00CE"/>
    <w:rsid w:val="00BF155D"/>
    <w:rsid w:val="00C003F4"/>
    <w:rsid w:val="00C101AC"/>
    <w:rsid w:val="00C11A35"/>
    <w:rsid w:val="00C138DF"/>
    <w:rsid w:val="00C206E4"/>
    <w:rsid w:val="00C23970"/>
    <w:rsid w:val="00C23D61"/>
    <w:rsid w:val="00C2631D"/>
    <w:rsid w:val="00C32A1C"/>
    <w:rsid w:val="00C42118"/>
    <w:rsid w:val="00C42CBD"/>
    <w:rsid w:val="00C43D03"/>
    <w:rsid w:val="00C5052A"/>
    <w:rsid w:val="00C5066F"/>
    <w:rsid w:val="00C50C3A"/>
    <w:rsid w:val="00C54799"/>
    <w:rsid w:val="00C54ADF"/>
    <w:rsid w:val="00C640E0"/>
    <w:rsid w:val="00C75832"/>
    <w:rsid w:val="00C7633A"/>
    <w:rsid w:val="00C80707"/>
    <w:rsid w:val="00C829BF"/>
    <w:rsid w:val="00C8735D"/>
    <w:rsid w:val="00C9181E"/>
    <w:rsid w:val="00C91970"/>
    <w:rsid w:val="00CA441D"/>
    <w:rsid w:val="00CA4998"/>
    <w:rsid w:val="00CB0916"/>
    <w:rsid w:val="00CB297D"/>
    <w:rsid w:val="00CB7532"/>
    <w:rsid w:val="00CC7057"/>
    <w:rsid w:val="00CD2308"/>
    <w:rsid w:val="00CD2FAC"/>
    <w:rsid w:val="00CD3E66"/>
    <w:rsid w:val="00CD65C4"/>
    <w:rsid w:val="00CD6737"/>
    <w:rsid w:val="00CE33B8"/>
    <w:rsid w:val="00CE5DC9"/>
    <w:rsid w:val="00CE7EE5"/>
    <w:rsid w:val="00CF29CE"/>
    <w:rsid w:val="00CF460E"/>
    <w:rsid w:val="00D037C6"/>
    <w:rsid w:val="00D04BF5"/>
    <w:rsid w:val="00D054D2"/>
    <w:rsid w:val="00D125B4"/>
    <w:rsid w:val="00D12A1E"/>
    <w:rsid w:val="00D271AB"/>
    <w:rsid w:val="00D30FBD"/>
    <w:rsid w:val="00D3166F"/>
    <w:rsid w:val="00D36958"/>
    <w:rsid w:val="00D41EDD"/>
    <w:rsid w:val="00D42E1C"/>
    <w:rsid w:val="00D43B7F"/>
    <w:rsid w:val="00D4444D"/>
    <w:rsid w:val="00D52173"/>
    <w:rsid w:val="00D549DE"/>
    <w:rsid w:val="00D55B51"/>
    <w:rsid w:val="00D56519"/>
    <w:rsid w:val="00D57861"/>
    <w:rsid w:val="00D578FE"/>
    <w:rsid w:val="00D57B46"/>
    <w:rsid w:val="00D6012E"/>
    <w:rsid w:val="00D60B9B"/>
    <w:rsid w:val="00D61EB2"/>
    <w:rsid w:val="00D62761"/>
    <w:rsid w:val="00D665A7"/>
    <w:rsid w:val="00D6769A"/>
    <w:rsid w:val="00D72C37"/>
    <w:rsid w:val="00D72F08"/>
    <w:rsid w:val="00D73FC4"/>
    <w:rsid w:val="00D74B9D"/>
    <w:rsid w:val="00D76624"/>
    <w:rsid w:val="00D776B0"/>
    <w:rsid w:val="00D86123"/>
    <w:rsid w:val="00D9693D"/>
    <w:rsid w:val="00DB09AF"/>
    <w:rsid w:val="00DB6F70"/>
    <w:rsid w:val="00DB770D"/>
    <w:rsid w:val="00DC3193"/>
    <w:rsid w:val="00DC469B"/>
    <w:rsid w:val="00DC7622"/>
    <w:rsid w:val="00DD1E24"/>
    <w:rsid w:val="00DD2EA0"/>
    <w:rsid w:val="00DD4207"/>
    <w:rsid w:val="00DD5CF4"/>
    <w:rsid w:val="00DD6ACA"/>
    <w:rsid w:val="00DE1F86"/>
    <w:rsid w:val="00DE3E12"/>
    <w:rsid w:val="00DE3FE1"/>
    <w:rsid w:val="00DE70A8"/>
    <w:rsid w:val="00DF0BB2"/>
    <w:rsid w:val="00DF2292"/>
    <w:rsid w:val="00DF6A83"/>
    <w:rsid w:val="00E028A3"/>
    <w:rsid w:val="00E02E21"/>
    <w:rsid w:val="00E0316E"/>
    <w:rsid w:val="00E1386F"/>
    <w:rsid w:val="00E1493A"/>
    <w:rsid w:val="00E16C66"/>
    <w:rsid w:val="00E20E07"/>
    <w:rsid w:val="00E23135"/>
    <w:rsid w:val="00E26F30"/>
    <w:rsid w:val="00E312CE"/>
    <w:rsid w:val="00E3311C"/>
    <w:rsid w:val="00E4355C"/>
    <w:rsid w:val="00E443AC"/>
    <w:rsid w:val="00E44BAB"/>
    <w:rsid w:val="00E45F52"/>
    <w:rsid w:val="00E46B1A"/>
    <w:rsid w:val="00E5286B"/>
    <w:rsid w:val="00E56F54"/>
    <w:rsid w:val="00E57BCC"/>
    <w:rsid w:val="00E60CCE"/>
    <w:rsid w:val="00E709CD"/>
    <w:rsid w:val="00E723CE"/>
    <w:rsid w:val="00E73E4C"/>
    <w:rsid w:val="00E73F54"/>
    <w:rsid w:val="00E82130"/>
    <w:rsid w:val="00E85BB3"/>
    <w:rsid w:val="00E86CAE"/>
    <w:rsid w:val="00E9413F"/>
    <w:rsid w:val="00EA086B"/>
    <w:rsid w:val="00EA2454"/>
    <w:rsid w:val="00EA6129"/>
    <w:rsid w:val="00EA6C9C"/>
    <w:rsid w:val="00EA7B81"/>
    <w:rsid w:val="00EB5A36"/>
    <w:rsid w:val="00EB7FD2"/>
    <w:rsid w:val="00EC1798"/>
    <w:rsid w:val="00EC4521"/>
    <w:rsid w:val="00ED3F7E"/>
    <w:rsid w:val="00EE01C4"/>
    <w:rsid w:val="00EF1BDF"/>
    <w:rsid w:val="00F043B8"/>
    <w:rsid w:val="00F105AA"/>
    <w:rsid w:val="00F130B5"/>
    <w:rsid w:val="00F139A4"/>
    <w:rsid w:val="00F155C4"/>
    <w:rsid w:val="00F16F8A"/>
    <w:rsid w:val="00F20101"/>
    <w:rsid w:val="00F20AA5"/>
    <w:rsid w:val="00F23362"/>
    <w:rsid w:val="00F237F3"/>
    <w:rsid w:val="00F23D45"/>
    <w:rsid w:val="00F24B03"/>
    <w:rsid w:val="00F25019"/>
    <w:rsid w:val="00F33A2F"/>
    <w:rsid w:val="00F37593"/>
    <w:rsid w:val="00F37D27"/>
    <w:rsid w:val="00F40C17"/>
    <w:rsid w:val="00F42D38"/>
    <w:rsid w:val="00F43F24"/>
    <w:rsid w:val="00F54287"/>
    <w:rsid w:val="00F62486"/>
    <w:rsid w:val="00F62D61"/>
    <w:rsid w:val="00F65CE3"/>
    <w:rsid w:val="00F70C79"/>
    <w:rsid w:val="00F7222B"/>
    <w:rsid w:val="00F723FE"/>
    <w:rsid w:val="00F73176"/>
    <w:rsid w:val="00F7442F"/>
    <w:rsid w:val="00F805CC"/>
    <w:rsid w:val="00F8366D"/>
    <w:rsid w:val="00F85DC4"/>
    <w:rsid w:val="00F91CB5"/>
    <w:rsid w:val="00F938A1"/>
    <w:rsid w:val="00FA0545"/>
    <w:rsid w:val="00FA2D56"/>
    <w:rsid w:val="00FA3532"/>
    <w:rsid w:val="00FA3B46"/>
    <w:rsid w:val="00FA6621"/>
    <w:rsid w:val="00FB176C"/>
    <w:rsid w:val="00FB2210"/>
    <w:rsid w:val="00FB2CCD"/>
    <w:rsid w:val="00FB4407"/>
    <w:rsid w:val="00FB72B6"/>
    <w:rsid w:val="00FC2E3B"/>
    <w:rsid w:val="00FC6788"/>
    <w:rsid w:val="00FC7DD8"/>
    <w:rsid w:val="00FD1840"/>
    <w:rsid w:val="00FD32AC"/>
    <w:rsid w:val="00FD4A50"/>
    <w:rsid w:val="00FD6AB8"/>
    <w:rsid w:val="00FE23B6"/>
    <w:rsid w:val="00FE348B"/>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31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link w:val="FooterChar"/>
    <w:uiPriority w:val="99"/>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ListBullet">
    <w:name w:val="List Bullet"/>
    <w:basedOn w:val="Normal"/>
    <w:rsid w:val="00EA2454"/>
    <w:pPr>
      <w:numPr>
        <w:numId w:val="2"/>
      </w:numPr>
      <w:overflowPunct/>
      <w:autoSpaceDE/>
      <w:autoSpaceDN/>
      <w:adjustRightInd/>
      <w:contextualSpacing/>
      <w:jc w:val="both"/>
      <w:textAlignment w:val="auto"/>
    </w:pPr>
    <w:rPr>
      <w:rFonts w:ascii="Times" w:hAnsi="Times"/>
      <w:sz w:val="24"/>
    </w:rPr>
  </w:style>
  <w:style w:type="paragraph" w:customStyle="1" w:styleId="Blockquote">
    <w:name w:val="Blockquote"/>
    <w:basedOn w:val="Normal"/>
    <w:link w:val="BlockquoteChar"/>
    <w:qFormat/>
    <w:rsid w:val="00944769"/>
    <w:pPr>
      <w:keepNext/>
      <w:overflowPunct/>
      <w:autoSpaceDE/>
      <w:autoSpaceDN/>
      <w:adjustRightInd/>
      <w:ind w:left="720" w:right="720"/>
      <w:jc w:val="both"/>
      <w:textAlignment w:val="auto"/>
      <w:outlineLvl w:val="3"/>
    </w:pPr>
    <w:rPr>
      <w:sz w:val="24"/>
      <w:szCs w:val="24"/>
    </w:rPr>
  </w:style>
  <w:style w:type="character" w:customStyle="1" w:styleId="BlockquoteChar">
    <w:name w:val="Blockquote Char"/>
    <w:link w:val="Blockquote"/>
    <w:rsid w:val="00944769"/>
    <w:rPr>
      <w:sz w:val="24"/>
      <w:szCs w:val="24"/>
    </w:rPr>
  </w:style>
  <w:style w:type="paragraph" w:customStyle="1" w:styleId="Docketstyle0">
    <w:name w:val="Docket style"/>
    <w:basedOn w:val="Normal"/>
    <w:rsid w:val="00D04BF5"/>
    <w:pPr>
      <w:keepNext/>
      <w:tabs>
        <w:tab w:val="center" w:pos="4770"/>
        <w:tab w:val="left" w:pos="5400"/>
      </w:tabs>
      <w:overflowPunct/>
      <w:autoSpaceDE/>
      <w:autoSpaceDN/>
      <w:adjustRightInd/>
      <w:spacing w:line="288" w:lineRule="auto"/>
      <w:jc w:val="both"/>
      <w:textAlignment w:val="auto"/>
    </w:pPr>
    <w:rPr>
      <w:b/>
      <w:caps/>
      <w:sz w:val="24"/>
    </w:rPr>
  </w:style>
  <w:style w:type="paragraph" w:customStyle="1" w:styleId="Default">
    <w:name w:val="Default"/>
    <w:rsid w:val="00D04BF5"/>
    <w:pPr>
      <w:autoSpaceDE w:val="0"/>
      <w:autoSpaceDN w:val="0"/>
      <w:adjustRightInd w:val="0"/>
    </w:pPr>
    <w:rPr>
      <w:color w:val="000000"/>
      <w:sz w:val="24"/>
      <w:szCs w:val="24"/>
    </w:rPr>
  </w:style>
  <w:style w:type="character" w:customStyle="1" w:styleId="FootnoteTextChar">
    <w:name w:val="Footnote Text Char"/>
    <w:basedOn w:val="DefaultParagraphFont"/>
    <w:link w:val="FootnoteText"/>
    <w:rsid w:val="00D04BF5"/>
  </w:style>
  <w:style w:type="character" w:customStyle="1" w:styleId="FooterChar">
    <w:name w:val="Footer Char"/>
    <w:basedOn w:val="DefaultParagraphFont"/>
    <w:link w:val="Footer"/>
    <w:uiPriority w:val="99"/>
    <w:rsid w:val="00E31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068413">
      <w:bodyDiv w:val="1"/>
      <w:marLeft w:val="0"/>
      <w:marRight w:val="0"/>
      <w:marTop w:val="0"/>
      <w:marBottom w:val="0"/>
      <w:divBdr>
        <w:top w:val="none" w:sz="0" w:space="0" w:color="auto"/>
        <w:left w:val="none" w:sz="0" w:space="0" w:color="auto"/>
        <w:bottom w:val="none" w:sz="0" w:space="0" w:color="auto"/>
        <w:right w:val="none" w:sz="0" w:space="0" w:color="auto"/>
      </w:divBdr>
    </w:div>
    <w:div w:id="138767641">
      <w:bodyDiv w:val="1"/>
      <w:marLeft w:val="0"/>
      <w:marRight w:val="0"/>
      <w:marTop w:val="0"/>
      <w:marBottom w:val="0"/>
      <w:divBdr>
        <w:top w:val="none" w:sz="0" w:space="0" w:color="auto"/>
        <w:left w:val="none" w:sz="0" w:space="0" w:color="auto"/>
        <w:bottom w:val="none" w:sz="0" w:space="0" w:color="auto"/>
        <w:right w:val="none" w:sz="0" w:space="0" w:color="auto"/>
      </w:divBdr>
    </w:div>
    <w:div w:id="305936491">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 w:id="1926497785">
      <w:bodyDiv w:val="1"/>
      <w:marLeft w:val="0"/>
      <w:marRight w:val="0"/>
      <w:marTop w:val="0"/>
      <w:marBottom w:val="0"/>
      <w:divBdr>
        <w:top w:val="none" w:sz="0" w:space="0" w:color="auto"/>
        <w:left w:val="none" w:sz="0" w:space="0" w:color="auto"/>
        <w:bottom w:val="none" w:sz="0" w:space="0" w:color="auto"/>
        <w:right w:val="none" w:sz="0" w:space="0" w:color="auto"/>
      </w:divBdr>
    </w:div>
    <w:div w:id="192757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3634E-86A3-41B8-8D30-F9E0833D2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2459</Characters>
  <Application>Microsoft Office Word</Application>
  <DocSecurity>0</DocSecurity>
  <Lines>20</Lines>
  <Paragraphs>5</Paragraphs>
  <ScaleCrop>false</ScaleCrop>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2021-04-28T21:34:00Z</dcterms:created>
  <dcterms:modified xsi:type="dcterms:W3CDTF">2021-04-28T21:34:00Z</dcterms:modified>
</cp:coreProperties>
</file>